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Physics Unit 1 - Energy</w:t>
      </w:r>
    </w:p>
    <w:sdt>
      <w:sdtPr>
        <w:lock w:val="contentLocked"/>
        <w:id w:val="1076516776"/>
        <w:tag w:val="goog_rdk_0"/>
      </w:sdtPr>
      <w:sdtContent>
        <w:tbl>
          <w:tblPr>
            <w:tblStyle w:val="Table1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195"/>
            <w:gridCol w:w="5835"/>
            <w:tblGridChange w:id="0">
              <w:tblGrid>
                <w:gridCol w:w="3195"/>
                <w:gridCol w:w="58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energy stored and how are they transferred?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Different forms of energy stores.</w:t>
                </w:r>
              </w:p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The 4 forms of energy transfer.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is ‘work done’ and ‘energy transfer’ linked?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work done </w:t>
                </w:r>
              </w:p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Real life examples of the relationship between work done and energy transfer.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you calculate the gravitational potential energy store of an object?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what gravitational potential energy is.</w:t>
                </w:r>
              </w:p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the difference between mass and weight.</w:t>
                </w:r>
              </w:p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Calculating gravitational potential energy using the equation and learning how to rearrange equations.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you calculate kinetic energy?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what kinetic energy is.</w:t>
                </w:r>
              </w:p>
              <w:p w:rsidR="00000000" w:rsidDel="00000000" w:rsidP="00000000" w:rsidRDefault="00000000" w:rsidRPr="00000000" w14:paraId="0000001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Calculating kinetic energy using the equation and learning how to rearrange equations.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happens to gravitational potential energy and kinetic energy when an object falls?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the relationship between gravitational potential energy and kinetic energy and how energy is conserved within a system.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you calculate the elastic potential energy of an object?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what elastic potential energy is.</w:t>
                </w:r>
              </w:p>
              <w:p w:rsidR="00000000" w:rsidDel="00000000" w:rsidP="00000000" w:rsidRDefault="00000000" w:rsidRPr="00000000" w14:paraId="0000001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Calculating elastic potential energy using the equation and learning how to rearrange equations.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thermal conductors and insulators?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conductors and insulators are.</w:t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why metals are good conductors and gases are good insulators based on the particle model.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specific heat capacity?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Understanding what specific heat capacity is.</w:t>
                </w:r>
              </w:p>
              <w:p w:rsidR="00000000" w:rsidDel="00000000" w:rsidP="00000000" w:rsidRDefault="00000000" w:rsidRPr="00000000" w14:paraId="0000001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Calculating specific heat capacity is using the equation and learning how to rearrange equations.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specific heat capacity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the method to investigate specific heat capacity.</w:t>
                </w:r>
              </w:p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Present data in a table.</w:t>
                </w:r>
              </w:p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Suggest improvements to the practical method.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power?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what power is in relation to energy.</w:t>
                </w:r>
              </w:p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how to calculate power.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calculate efficiency?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how the efficiency of a system can be calculated.</w:t>
                </w:r>
              </w:p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how energy can dissipate to surrounding and how we can increase the efficiency of a system.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renewable and non-renewable energy resources?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Know examples of renewable and non-renewable energies.</w:t>
                </w:r>
              </w:p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Compare and contrast different forms of energy.</w:t>
                </w:r>
              </w:p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Suggest which energy resources can be used in different scenarios or countries.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 of learning to date with feedback given.</w:t>
                </w:r>
              </w:p>
            </w:tc>
          </w:tr>
        </w:tbl>
      </w:sdtContent>
    </w:sdt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Biology Unit 1 - Cell biology</w:t>
      </w:r>
    </w:p>
    <w:sdt>
      <w:sdtPr>
        <w:lock w:val="contentLocked"/>
        <w:id w:val="-366269158"/>
        <w:tag w:val="goog_rdk_1"/>
      </w:sdtPr>
      <w:sdtContent>
        <w:tbl>
          <w:tblPr>
            <w:tblStyle w:val="Table2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210"/>
            <w:gridCol w:w="5820"/>
            <w:tblGridChange w:id="0">
              <w:tblGrid>
                <w:gridCol w:w="3210"/>
                <w:gridCol w:w="58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Eukaryotic cells: Animal and plant cells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Structure of plant and animal cells.</w:t>
                </w:r>
              </w:p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Comparing the structures of plant and animal cells.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Microscopes and magnification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use a microscope.</w:t>
                </w:r>
              </w:p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calculate the magnification of an object.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 1: using a microscope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write a method to prepare a microscope slide.</w:t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biological drawing.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Prokaryotic cells - bacteria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Structure of a bacteria cell.</w:t>
                </w:r>
              </w:p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Comparing the structure of bacteria to plant and animal cells.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Cell differentiation and specialisation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examples of specialised cells and describe how they are adapted for their function.</w:t>
                </w:r>
              </w:p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how cells become specialised and why this is important.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Mitosis and the cell cycle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what the cell cycle is and how a cell divides.</w:t>
                </w:r>
              </w:p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View stages of mitosis with a microscope.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Cancer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how the cell cycle can get out of control and cause cancer.</w:t>
                </w:r>
              </w:p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Know the different types of cancer and how they can be treated.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Stem cells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what a stem cell is and how adult stem cells and embryonic stem cells differ to each other.</w:t>
                </w:r>
              </w:p>
              <w:p w:rsidR="00000000" w:rsidDel="00000000" w:rsidP="00000000" w:rsidRDefault="00000000" w:rsidRPr="00000000" w14:paraId="0000004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the ethical issues associated with using embryonic stem cells.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Breathing and gas exchange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what the structure of breathing system is.</w:t>
                </w:r>
              </w:p>
              <w:p w:rsidR="00000000" w:rsidDel="00000000" w:rsidP="00000000" w:rsidRDefault="00000000" w:rsidRPr="00000000" w14:paraId="0000004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how gases are exchanged in the alveoli of the lungs.</w:t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Factors affecting diffusion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Learn what the adaptations of the alveoli are and how this relates to diffusion.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Osmosis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osmosis is and define the process.</w:t>
                </w:r>
              </w:p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osmosis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write a method to investigate the effect of solution concentration on osmosis in a potato.</w:t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Present data in a table and calculate the percentage change in mass.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Osmosis and graphs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for osmosis in graphs.  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how to find out the concentration of a tissue using a graph.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Active transport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active transport is and how it compares to osmosis and diffusion.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 of learning to date with feedback given.</w:t>
                </w:r>
              </w:p>
            </w:tc>
          </w:tr>
        </w:tbl>
      </w:sdtContent>
    </w:sdt>
    <w:p w:rsidR="00000000" w:rsidDel="00000000" w:rsidP="00000000" w:rsidRDefault="00000000" w:rsidRPr="00000000" w14:paraId="0000005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10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-1901</wp:posOffset>
          </wp:positionV>
          <wp:extent cx="384175" cy="335280"/>
          <wp:effectExtent b="0" l="0" r="0" t="0"/>
          <wp:wrapSquare wrapText="bothSides" distB="0" distT="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-11427</wp:posOffset>
          </wp:positionV>
          <wp:extent cx="384175" cy="335280"/>
          <wp:effectExtent b="0" l="0" r="0" t="0"/>
          <wp:wrapSquare wrapText="bothSides" distB="0" distT="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/Ijs1df9jX1fosGkuhY6l4YOxw==">CgMxLjAaHwoBMBIaChgICVIUChJ0YWJsZS5wamM1NTZyeDFvbGIaHgoBMRIZChcICVITChF0YWJsZS4ycWk2b2xlc2toZDgAciExam9mOTU0emtnSmNQMHpQWDBYSUlxTWRCQnJqeG5ETWE=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