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0" distT="0" distL="0" distR="0">
            <wp:extent cx="2143125" cy="2143125"/>
            <wp:effectExtent b="0" l="0" r="0" t="0"/>
            <wp:docPr descr="C:\Users\jere.norm\AppData\Local\Microsoft\Windows\INetCache\Content.MSO\140375AF.tmp" id="61" name="image1.jpg"/>
            <a:graphic>
              <a:graphicData uri="http://schemas.openxmlformats.org/drawingml/2006/picture">
                <pic:pic>
                  <pic:nvPicPr>
                    <pic:cNvPr descr="C:\Users\jere.norm\AppData\Local\Microsoft\Windows\INetCache\Content.MSO\140375AF.tmp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HEALTH &amp; SOCIAL CARE HALF TERM 1</w:t>
      </w:r>
    </w:p>
    <w:p w:rsidR="00000000" w:rsidDel="00000000" w:rsidP="00000000" w:rsidRDefault="00000000" w:rsidRPr="00000000" w14:paraId="00000004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 YEAR 10 OVERVIEW</w:t>
      </w:r>
    </w:p>
    <w:tbl>
      <w:tblPr>
        <w:tblStyle w:val="Table1"/>
        <w:tblW w:w="92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CONTENT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Pupils will learn:</w:t>
            </w:r>
          </w:p>
          <w:p w:rsidR="00000000" w:rsidDel="00000000" w:rsidP="00000000" w:rsidRDefault="00000000" w:rsidRPr="00000000" w14:paraId="00000007">
            <w:pPr>
              <w:widowControl w:val="0"/>
              <w:jc w:val="left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Human Development &amp; Factors affecting Development</w:t>
            </w:r>
          </w:p>
          <w:p w:rsidR="00000000" w:rsidDel="00000000" w:rsidP="00000000" w:rsidRDefault="00000000" w:rsidRPr="00000000" w14:paraId="00000008">
            <w:pPr>
              <w:rPr>
                <w:b w:val="1"/>
                <w:i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TOPICS &amp; FOCUS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Noto Sans Symbols" w:cs="Noto Sans Symbols" w:eastAsia="Noto Sans Symbols" w:hAnsi="Noto Sans Symbols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Areas of Development &amp; Lifestages</w:t>
              <w:br w:type="textWrapping"/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Key Milestones in Middle Adulthood</w:t>
              <w:br w:type="textWrapping"/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Factors affecting development</w:t>
            </w:r>
          </w:p>
          <w:p w:rsidR="00000000" w:rsidDel="00000000" w:rsidP="00000000" w:rsidRDefault="00000000" w:rsidRPr="00000000" w14:paraId="0000000D">
            <w:pPr>
              <w:widowControl w:val="0"/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00E">
            <w:pPr>
              <w:widowControl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By the end of the ½ term students will have completed Assignment task 1a and planning their task on factors affecting development.</w:t>
            </w:r>
          </w:p>
          <w:p w:rsidR="00000000" w:rsidDel="00000000" w:rsidP="00000000" w:rsidRDefault="00000000" w:rsidRPr="00000000" w14:paraId="0000000F">
            <w:pPr>
              <w:widowControl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Vocabulary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Physical, Intellectual, Emotional, Social, Lifestages - Infancy, Childhood, Adolescence, Adulthood, Factors, Environmental, Economic</w:t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LINKS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b w:val="1"/>
                <w:i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i w:val="1"/>
                <w:sz w:val="38"/>
                <w:szCs w:val="38"/>
                <w:rtl w:val="0"/>
              </w:rPr>
              <w:t xml:space="preserve">All Assignment work will be set on Google Classroom with clear instructions.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❑"/>
      <w:lvlJc w:val="righ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A046D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iEVF7Ufz+mURgFZ7cPumo6HkbA==">CgMxLjA4AHIhMUd6aFhmWkVxempKZ2RqYjJGT3FFcGlLaTVIbFJWTXVq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2025-07-08T11:28:00Z</dcterms:created>
  <dc:creator>Jeremie Le Normand</dc:creator>
</cp:coreProperties>
</file>