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60" w:line="259"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002">
      <w:pPr>
        <w:spacing w:after="160" w:line="259" w:lineRule="auto"/>
        <w:jc w:val="center"/>
        <w:rPr>
          <w:rFonts w:ascii="Calibri" w:cs="Calibri" w:eastAsia="Calibri" w:hAnsi="Calibri"/>
        </w:rPr>
      </w:pPr>
      <w:r w:rsidDel="00000000" w:rsidR="00000000" w:rsidRPr="00000000">
        <w:rPr>
          <w:rFonts w:ascii="Calibri" w:cs="Calibri" w:eastAsia="Calibri" w:hAnsi="Calibri"/>
        </w:rPr>
        <w:drawing>
          <wp:inline distB="0" distT="0" distL="0" distR="0">
            <wp:extent cx="2143125" cy="2143125"/>
            <wp:effectExtent b="0" l="0" r="0" t="0"/>
            <wp:docPr descr="C:\Users\jere.norm\AppData\Local\Microsoft\Windows\INetCache\Content.MSO\140375AF.tmp" id="2" name="image1.jpg"/>
            <a:graphic>
              <a:graphicData uri="http://schemas.openxmlformats.org/drawingml/2006/picture">
                <pic:pic>
                  <pic:nvPicPr>
                    <pic:cNvPr descr="C:\Users\jere.norm\AppData\Local\Microsoft\Windows\INetCache\Content.MSO\140375AF.tmp" id="0" name="image1.jpg"/>
                    <pic:cNvPicPr preferRelativeResize="0"/>
                  </pic:nvPicPr>
                  <pic:blipFill>
                    <a:blip r:embed="rId7"/>
                    <a:srcRect b="0" l="0" r="0" t="0"/>
                    <a:stretch>
                      <a:fillRect/>
                    </a:stretch>
                  </pic:blipFill>
                  <pic:spPr>
                    <a:xfrm>
                      <a:off x="0" y="0"/>
                      <a:ext cx="2143125" cy="214312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160" w:line="259" w:lineRule="auto"/>
        <w:jc w:val="center"/>
        <w:rPr>
          <w:rFonts w:ascii="Calibri" w:cs="Calibri" w:eastAsia="Calibri" w:hAnsi="Calibri"/>
          <w:b w:val="1"/>
          <w:i w:val="1"/>
          <w:sz w:val="52"/>
          <w:szCs w:val="52"/>
        </w:rPr>
      </w:pPr>
      <w:r w:rsidDel="00000000" w:rsidR="00000000" w:rsidRPr="00000000">
        <w:rPr>
          <w:rFonts w:ascii="Calibri" w:cs="Calibri" w:eastAsia="Calibri" w:hAnsi="Calibri"/>
          <w:b w:val="1"/>
          <w:i w:val="1"/>
          <w:sz w:val="52"/>
          <w:szCs w:val="52"/>
          <w:rtl w:val="0"/>
        </w:rPr>
        <w:t xml:space="preserve">Design Technology Half Term 1</w:t>
      </w:r>
    </w:p>
    <w:p w:rsidR="00000000" w:rsidDel="00000000" w:rsidP="00000000" w:rsidRDefault="00000000" w:rsidRPr="00000000" w14:paraId="00000004">
      <w:pPr>
        <w:spacing w:after="160" w:line="259" w:lineRule="auto"/>
        <w:jc w:val="center"/>
        <w:rPr>
          <w:rFonts w:ascii="Calibri" w:cs="Calibri" w:eastAsia="Calibri" w:hAnsi="Calibri"/>
          <w:b w:val="1"/>
          <w:i w:val="1"/>
          <w:sz w:val="52"/>
          <w:szCs w:val="52"/>
        </w:rPr>
      </w:pPr>
      <w:r w:rsidDel="00000000" w:rsidR="00000000" w:rsidRPr="00000000">
        <w:rPr>
          <w:rFonts w:ascii="Calibri" w:cs="Calibri" w:eastAsia="Calibri" w:hAnsi="Calibri"/>
          <w:b w:val="1"/>
          <w:i w:val="1"/>
          <w:sz w:val="52"/>
          <w:szCs w:val="52"/>
          <w:rtl w:val="0"/>
        </w:rPr>
        <w:t xml:space="preserve"> YEAR 7 OVERVIEW Pupils will learn:</w:t>
      </w:r>
    </w:p>
    <w:p w:rsidR="00000000" w:rsidDel="00000000" w:rsidP="00000000" w:rsidRDefault="00000000" w:rsidRPr="00000000" w14:paraId="00000005">
      <w:pPr>
        <w:spacing w:after="160" w:line="259" w:lineRule="auto"/>
        <w:jc w:val="center"/>
        <w:rPr>
          <w:rFonts w:ascii="Calibri" w:cs="Calibri" w:eastAsia="Calibri" w:hAnsi="Calibri"/>
          <w:b w:val="1"/>
          <w:i w:val="1"/>
          <w:sz w:val="52"/>
          <w:szCs w:val="52"/>
        </w:rPr>
      </w:pPr>
      <w:r w:rsidDel="00000000" w:rsidR="00000000" w:rsidRPr="00000000">
        <w:rPr>
          <w:rFonts w:ascii="Calibri" w:cs="Calibri" w:eastAsia="Calibri" w:hAnsi="Calibri"/>
          <w:b w:val="1"/>
          <w:i w:val="1"/>
          <w:sz w:val="52"/>
          <w:szCs w:val="52"/>
          <w:rtl w:val="0"/>
        </w:rPr>
        <w:t xml:space="preserve">Food and Nutrition</w:t>
      </w:r>
    </w:p>
    <w:p w:rsidR="00000000" w:rsidDel="00000000" w:rsidP="00000000" w:rsidRDefault="00000000" w:rsidRPr="00000000" w14:paraId="00000006">
      <w:pPr>
        <w:spacing w:after="0" w:before="0" w:line="240" w:lineRule="auto"/>
        <w:rPr>
          <w:rFonts w:ascii="Comfortaa" w:cs="Comfortaa" w:eastAsia="Comfortaa" w:hAnsi="Comfortaa"/>
          <w:sz w:val="20"/>
          <w:szCs w:val="20"/>
        </w:rPr>
      </w:pPr>
      <w:r w:rsidDel="00000000" w:rsidR="00000000" w:rsidRPr="00000000">
        <w:rPr>
          <w:rFonts w:ascii="Comfortaa" w:cs="Comfortaa" w:eastAsia="Comfortaa" w:hAnsi="Comfortaa"/>
          <w:sz w:val="20"/>
          <w:szCs w:val="20"/>
          <w:rtl w:val="0"/>
        </w:rPr>
        <w:t xml:space="preserve">Through this project, pupils will:</w:t>
      </w:r>
    </w:p>
    <w:p w:rsidR="00000000" w:rsidDel="00000000" w:rsidP="00000000" w:rsidRDefault="00000000" w:rsidRPr="00000000" w14:paraId="00000007">
      <w:pPr>
        <w:numPr>
          <w:ilvl w:val="0"/>
          <w:numId w:val="2"/>
        </w:numPr>
        <w:spacing w:after="0" w:before="0" w:line="240" w:lineRule="auto"/>
        <w:ind w:left="720" w:hanging="360"/>
        <w:rPr>
          <w:rFonts w:ascii="Comfortaa" w:cs="Comfortaa" w:eastAsia="Comfortaa" w:hAnsi="Comfortaa"/>
          <w:sz w:val="20"/>
          <w:szCs w:val="20"/>
        </w:rPr>
      </w:pPr>
      <w:r w:rsidDel="00000000" w:rsidR="00000000" w:rsidRPr="00000000">
        <w:rPr>
          <w:rFonts w:ascii="Comfortaa" w:cs="Comfortaa" w:eastAsia="Comfortaa" w:hAnsi="Comfortaa"/>
          <w:sz w:val="20"/>
          <w:szCs w:val="20"/>
          <w:rtl w:val="0"/>
        </w:rPr>
        <w:t xml:space="preserve">Understand risks in the kitchen and how to stay safe (including the “4 Cs” of hygiene: cooking, cleaning, chilling, and avoiding cross-contamination).</w:t>
      </w:r>
    </w:p>
    <w:p w:rsidR="00000000" w:rsidDel="00000000" w:rsidP="00000000" w:rsidRDefault="00000000" w:rsidRPr="00000000" w14:paraId="00000008">
      <w:pPr>
        <w:numPr>
          <w:ilvl w:val="0"/>
          <w:numId w:val="2"/>
        </w:numPr>
        <w:spacing w:after="0" w:before="0" w:line="240" w:lineRule="auto"/>
        <w:ind w:left="720" w:hanging="360"/>
        <w:rPr>
          <w:rFonts w:ascii="Comfortaa" w:cs="Comfortaa" w:eastAsia="Comfortaa" w:hAnsi="Comfortaa"/>
          <w:sz w:val="20"/>
          <w:szCs w:val="20"/>
        </w:rPr>
      </w:pPr>
      <w:r w:rsidDel="00000000" w:rsidR="00000000" w:rsidRPr="00000000">
        <w:rPr>
          <w:rFonts w:ascii="Comfortaa" w:cs="Comfortaa" w:eastAsia="Comfortaa" w:hAnsi="Comfortaa"/>
          <w:sz w:val="20"/>
          <w:szCs w:val="20"/>
          <w:rtl w:val="0"/>
        </w:rPr>
        <w:t xml:space="preserve">Identify the five main nutrients (carbohydrates, protein, fats, vitamins, and minerals) and their sources.</w:t>
      </w:r>
    </w:p>
    <w:p w:rsidR="00000000" w:rsidDel="00000000" w:rsidP="00000000" w:rsidRDefault="00000000" w:rsidRPr="00000000" w14:paraId="00000009">
      <w:pPr>
        <w:numPr>
          <w:ilvl w:val="0"/>
          <w:numId w:val="2"/>
        </w:numPr>
        <w:spacing w:after="0" w:before="0" w:line="240" w:lineRule="auto"/>
        <w:ind w:left="720" w:hanging="360"/>
        <w:rPr>
          <w:rFonts w:ascii="Comfortaa" w:cs="Comfortaa" w:eastAsia="Comfortaa" w:hAnsi="Comfortaa"/>
          <w:sz w:val="20"/>
          <w:szCs w:val="20"/>
        </w:rPr>
      </w:pPr>
      <w:r w:rsidDel="00000000" w:rsidR="00000000" w:rsidRPr="00000000">
        <w:rPr>
          <w:rFonts w:ascii="Comfortaa" w:cs="Comfortaa" w:eastAsia="Comfortaa" w:hAnsi="Comfortaa"/>
          <w:sz w:val="20"/>
          <w:szCs w:val="20"/>
          <w:rtl w:val="0"/>
        </w:rPr>
        <w:t xml:space="preserve">Apply this knowledge to the </w:t>
      </w:r>
      <w:r w:rsidDel="00000000" w:rsidR="00000000" w:rsidRPr="00000000">
        <w:rPr>
          <w:rFonts w:ascii="Comfortaa" w:cs="Comfortaa" w:eastAsia="Comfortaa" w:hAnsi="Comfortaa"/>
          <w:b w:val="1"/>
          <w:sz w:val="20"/>
          <w:szCs w:val="20"/>
          <w:rtl w:val="0"/>
        </w:rPr>
        <w:t xml:space="preserve">Eatwell Guide</w:t>
      </w:r>
      <w:r w:rsidDel="00000000" w:rsidR="00000000" w:rsidRPr="00000000">
        <w:rPr>
          <w:rFonts w:ascii="Comfortaa" w:cs="Comfortaa" w:eastAsia="Comfortaa" w:hAnsi="Comfortaa"/>
          <w:sz w:val="20"/>
          <w:szCs w:val="20"/>
          <w:rtl w:val="0"/>
        </w:rPr>
        <w:t xml:space="preserve"> and evaluate their own diet.</w:t>
      </w:r>
    </w:p>
    <w:p w:rsidR="00000000" w:rsidDel="00000000" w:rsidP="00000000" w:rsidRDefault="00000000" w:rsidRPr="00000000" w14:paraId="0000000A">
      <w:pPr>
        <w:numPr>
          <w:ilvl w:val="0"/>
          <w:numId w:val="2"/>
        </w:numPr>
        <w:spacing w:after="0" w:before="0" w:line="240" w:lineRule="auto"/>
        <w:ind w:left="720" w:hanging="360"/>
        <w:rPr>
          <w:rFonts w:ascii="Comfortaa" w:cs="Comfortaa" w:eastAsia="Comfortaa" w:hAnsi="Comfortaa"/>
          <w:sz w:val="20"/>
          <w:szCs w:val="20"/>
        </w:rPr>
      </w:pPr>
      <w:r w:rsidDel="00000000" w:rsidR="00000000" w:rsidRPr="00000000">
        <w:rPr>
          <w:rFonts w:ascii="Comfortaa" w:cs="Comfortaa" w:eastAsia="Comfortaa" w:hAnsi="Comfortaa"/>
          <w:sz w:val="20"/>
          <w:szCs w:val="20"/>
          <w:rtl w:val="0"/>
        </w:rPr>
        <w:t xml:space="preserve">Prepare and cook a range of mostly savoury dishes using different cooking techniques.</w:t>
      </w:r>
    </w:p>
    <w:p w:rsidR="00000000" w:rsidDel="00000000" w:rsidP="00000000" w:rsidRDefault="00000000" w:rsidRPr="00000000" w14:paraId="0000000B">
      <w:pPr>
        <w:spacing w:after="0" w:before="0" w:line="240" w:lineRule="auto"/>
        <w:rPr>
          <w:rFonts w:ascii="Comfortaa" w:cs="Comfortaa" w:eastAsia="Comfortaa" w:hAnsi="Comfortaa"/>
          <w:sz w:val="20"/>
          <w:szCs w:val="20"/>
        </w:rPr>
      </w:pPr>
      <w:r w:rsidDel="00000000" w:rsidR="00000000" w:rsidRPr="00000000">
        <w:rPr>
          <w:rFonts w:ascii="Comfortaa" w:cs="Comfortaa" w:eastAsia="Comfortaa" w:hAnsi="Comfortaa"/>
          <w:b w:val="1"/>
          <w:sz w:val="20"/>
          <w:szCs w:val="20"/>
          <w:rtl w:val="0"/>
        </w:rPr>
        <w:t xml:space="preserve">Why this matters:</w:t>
        <w:br w:type="textWrapping"/>
      </w:r>
      <w:r w:rsidDel="00000000" w:rsidR="00000000" w:rsidRPr="00000000">
        <w:rPr>
          <w:rFonts w:ascii="Comfortaa" w:cs="Comfortaa" w:eastAsia="Comfortaa" w:hAnsi="Comfortaa"/>
          <w:sz w:val="20"/>
          <w:szCs w:val="20"/>
          <w:rtl w:val="0"/>
        </w:rPr>
        <w:t xml:space="preserve"> This project equips pupils with essential life skills for healthy living. They will build confidence in cooking, learn to make balanced meals, and establish knowledge that links to both science and health education.</w:t>
      </w:r>
    </w:p>
    <w:p w:rsidR="00000000" w:rsidDel="00000000" w:rsidP="00000000" w:rsidRDefault="00000000" w:rsidRPr="00000000" w14:paraId="0000000C">
      <w:pPr>
        <w:spacing w:after="0" w:before="0" w:line="240" w:lineRule="auto"/>
        <w:rPr>
          <w:rFonts w:ascii="Comfortaa" w:cs="Comfortaa" w:eastAsia="Comfortaa" w:hAnsi="Comfortaa"/>
          <w:sz w:val="20"/>
          <w:szCs w:val="20"/>
        </w:rPr>
      </w:pPr>
      <w:r w:rsidDel="00000000" w:rsidR="00000000" w:rsidRPr="00000000">
        <w:rPr>
          <w:rtl w:val="0"/>
        </w:rPr>
      </w:r>
    </w:p>
    <w:tbl>
      <w:tblPr>
        <w:tblStyle w:val="Table1"/>
        <w:tblW w:w="9025.511811023625" w:type="dxa"/>
        <w:jc w:val="left"/>
        <w:tblLayout w:type="fixed"/>
        <w:tblLook w:val="0400"/>
      </w:tblPr>
      <w:tblGrid>
        <w:gridCol w:w="1002.8346456692916"/>
        <w:gridCol w:w="1002.8346456692916"/>
        <w:gridCol w:w="1002.8346456692916"/>
        <w:gridCol w:w="1002.8346456692916"/>
        <w:gridCol w:w="1002.8346456692916"/>
        <w:gridCol w:w="1002.8346456692916"/>
        <w:gridCol w:w="1002.8346456692916"/>
        <w:gridCol w:w="1002.8346456692916"/>
        <w:gridCol w:w="1002.8346456692916"/>
        <w:tblGridChange w:id="0">
          <w:tblGrid>
            <w:gridCol w:w="1002.8346456692916"/>
            <w:gridCol w:w="1002.8346456692916"/>
            <w:gridCol w:w="1002.8346456692916"/>
            <w:gridCol w:w="1002.8346456692916"/>
            <w:gridCol w:w="1002.8346456692916"/>
            <w:gridCol w:w="1002.8346456692916"/>
            <w:gridCol w:w="1002.8346456692916"/>
            <w:gridCol w:w="1002.8346456692916"/>
            <w:gridCol w:w="1002.8346456692916"/>
          </w:tblGrid>
        </w:tblGridChange>
      </w:tblGrid>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0D">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1</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0E">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2</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0F">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3</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10">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4</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11">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5</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12">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6</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13">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7</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14">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7</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15">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8</w:t>
            </w:r>
          </w:p>
        </w:tc>
      </w:tr>
      <w:tr>
        <w:trPr>
          <w:cantSplit w:val="0"/>
          <w:trHeight w:val="121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6">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Hazards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7">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Room Layout &amp; Equipment Safety</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8">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4C's &amp; Control Measures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9">
            <w:pPr>
              <w:widowControl w:val="0"/>
              <w:spacing w:line="276" w:lineRule="auto"/>
              <w:jc w:val="center"/>
              <w:rPr>
                <w:rFonts w:ascii="Comfortaa" w:cs="Comfortaa" w:eastAsia="Comfortaa" w:hAnsi="Comfortaa"/>
                <w:color w:val="1f1f1f"/>
                <w:sz w:val="14"/>
                <w:szCs w:val="14"/>
              </w:rPr>
            </w:pPr>
            <w:r w:rsidDel="00000000" w:rsidR="00000000" w:rsidRPr="00000000">
              <w:rPr>
                <w:rFonts w:ascii="Comfortaa" w:cs="Comfortaa" w:eastAsia="Comfortaa" w:hAnsi="Comfortaa"/>
                <w:color w:val="1f1f1f"/>
                <w:sz w:val="14"/>
                <w:szCs w:val="14"/>
                <w:rtl w:val="0"/>
              </w:rPr>
              <w:t xml:space="preserve">Knife Safety</w:t>
            </w:r>
          </w:p>
          <w:p w:rsidR="00000000" w:rsidDel="00000000" w:rsidP="00000000" w:rsidRDefault="00000000" w:rsidRPr="00000000" w14:paraId="0000001A">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Fruit Salad Practical</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B">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5 Main Nutrients: Macro</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C">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5 Main Nutrients: Micro</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1D">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sz w:val="14"/>
                <w:szCs w:val="14"/>
                <w:rtl w:val="0"/>
              </w:rPr>
              <w:t xml:space="preserve">Bolognese Practical</w:t>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E">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Eatwell Guide</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F">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Weights and Measures</w:t>
            </w:r>
            <w:r w:rsidDel="00000000" w:rsidR="00000000" w:rsidRPr="00000000">
              <w:rPr>
                <w:rtl w:val="0"/>
              </w:rPr>
            </w:r>
          </w:p>
        </w:tc>
      </w:tr>
    </w:tbl>
    <w:p w:rsidR="00000000" w:rsidDel="00000000" w:rsidP="00000000" w:rsidRDefault="00000000" w:rsidRPr="00000000" w14:paraId="00000020">
      <w:pPr>
        <w:spacing w:after="160" w:line="259" w:lineRule="auto"/>
        <w:jc w:val="center"/>
        <w:rPr>
          <w:rFonts w:ascii="Calibri" w:cs="Calibri" w:eastAsia="Calibri" w:hAnsi="Calibri"/>
          <w:b w:val="1"/>
          <w:i w:val="1"/>
          <w:sz w:val="52"/>
          <w:szCs w:val="52"/>
        </w:rPr>
      </w:pPr>
      <w:r w:rsidDel="00000000" w:rsidR="00000000" w:rsidRPr="00000000">
        <w:rPr>
          <w:rFonts w:ascii="Calibri" w:cs="Calibri" w:eastAsia="Calibri" w:hAnsi="Calibri"/>
          <w:b w:val="1"/>
          <w:i w:val="1"/>
          <w:sz w:val="52"/>
          <w:szCs w:val="52"/>
          <w:rtl w:val="0"/>
        </w:rPr>
        <w:t xml:space="preserve"> Design Technology: Wooden Animal</w:t>
      </w:r>
    </w:p>
    <w:p w:rsidR="00000000" w:rsidDel="00000000" w:rsidP="00000000" w:rsidRDefault="00000000" w:rsidRPr="00000000" w14:paraId="00000021">
      <w:pPr>
        <w:keepNext w:val="0"/>
        <w:widowControl w:val="0"/>
        <w:spacing w:after="0" w:before="0" w:line="240" w:lineRule="auto"/>
        <w:rPr>
          <w:rFonts w:ascii="Comfortaa" w:cs="Comfortaa" w:eastAsia="Comfortaa" w:hAnsi="Comfortaa"/>
          <w:sz w:val="20"/>
          <w:szCs w:val="20"/>
        </w:rPr>
      </w:pPr>
      <w:r w:rsidDel="00000000" w:rsidR="00000000" w:rsidRPr="00000000">
        <w:rPr>
          <w:rFonts w:ascii="Comfortaa" w:cs="Comfortaa" w:eastAsia="Comfortaa" w:hAnsi="Comfortaa"/>
          <w:sz w:val="20"/>
          <w:szCs w:val="20"/>
          <w:rtl w:val="0"/>
        </w:rPr>
        <w:t xml:space="preserve">Through this project, pupils will:</w:t>
      </w:r>
    </w:p>
    <w:p w:rsidR="00000000" w:rsidDel="00000000" w:rsidP="00000000" w:rsidRDefault="00000000" w:rsidRPr="00000000" w14:paraId="00000022">
      <w:pPr>
        <w:keepNext w:val="0"/>
        <w:widowControl w:val="0"/>
        <w:numPr>
          <w:ilvl w:val="0"/>
          <w:numId w:val="3"/>
        </w:numPr>
        <w:spacing w:after="0" w:before="0" w:line="240" w:lineRule="auto"/>
        <w:ind w:left="720" w:hanging="360"/>
        <w:rPr>
          <w:rFonts w:ascii="Comfortaa" w:cs="Comfortaa" w:eastAsia="Comfortaa" w:hAnsi="Comfortaa"/>
          <w:sz w:val="20"/>
          <w:szCs w:val="20"/>
        </w:rPr>
      </w:pPr>
      <w:r w:rsidDel="00000000" w:rsidR="00000000" w:rsidRPr="00000000">
        <w:rPr>
          <w:rFonts w:ascii="Comfortaa" w:cs="Comfortaa" w:eastAsia="Comfortaa" w:hAnsi="Comfortaa"/>
          <w:sz w:val="20"/>
          <w:szCs w:val="20"/>
          <w:rtl w:val="0"/>
        </w:rPr>
        <w:t xml:space="preserve">Learn about different types and classifications of timber.</w:t>
      </w:r>
    </w:p>
    <w:p w:rsidR="00000000" w:rsidDel="00000000" w:rsidP="00000000" w:rsidRDefault="00000000" w:rsidRPr="00000000" w14:paraId="00000023">
      <w:pPr>
        <w:keepNext w:val="0"/>
        <w:widowControl w:val="0"/>
        <w:numPr>
          <w:ilvl w:val="0"/>
          <w:numId w:val="3"/>
        </w:numPr>
        <w:spacing w:after="0" w:before="0" w:line="240" w:lineRule="auto"/>
        <w:ind w:left="720" w:hanging="360"/>
        <w:rPr>
          <w:rFonts w:ascii="Comfortaa" w:cs="Comfortaa" w:eastAsia="Comfortaa" w:hAnsi="Comfortaa"/>
          <w:sz w:val="20"/>
          <w:szCs w:val="20"/>
        </w:rPr>
      </w:pPr>
      <w:r w:rsidDel="00000000" w:rsidR="00000000" w:rsidRPr="00000000">
        <w:rPr>
          <w:rFonts w:ascii="Comfortaa" w:cs="Comfortaa" w:eastAsia="Comfortaa" w:hAnsi="Comfortaa"/>
          <w:sz w:val="20"/>
          <w:szCs w:val="20"/>
          <w:rtl w:val="0"/>
        </w:rPr>
        <w:t xml:space="preserve">Understand the importance of health and safety in the workshop.</w:t>
      </w:r>
    </w:p>
    <w:p w:rsidR="00000000" w:rsidDel="00000000" w:rsidP="00000000" w:rsidRDefault="00000000" w:rsidRPr="00000000" w14:paraId="00000024">
      <w:pPr>
        <w:keepNext w:val="0"/>
        <w:widowControl w:val="0"/>
        <w:numPr>
          <w:ilvl w:val="0"/>
          <w:numId w:val="3"/>
        </w:numPr>
        <w:spacing w:after="0" w:before="0" w:line="240" w:lineRule="auto"/>
        <w:ind w:left="720" w:hanging="360"/>
        <w:rPr>
          <w:rFonts w:ascii="Comfortaa" w:cs="Comfortaa" w:eastAsia="Comfortaa" w:hAnsi="Comfortaa"/>
          <w:sz w:val="20"/>
          <w:szCs w:val="20"/>
        </w:rPr>
      </w:pPr>
      <w:r w:rsidDel="00000000" w:rsidR="00000000" w:rsidRPr="00000000">
        <w:rPr>
          <w:rFonts w:ascii="Comfortaa" w:cs="Comfortaa" w:eastAsia="Comfortaa" w:hAnsi="Comfortaa"/>
          <w:sz w:val="20"/>
          <w:szCs w:val="20"/>
          <w:rtl w:val="0"/>
        </w:rPr>
        <w:t xml:space="preserve">Use a variety of hand tools and machines safely.</w:t>
      </w:r>
    </w:p>
    <w:p w:rsidR="00000000" w:rsidDel="00000000" w:rsidP="00000000" w:rsidRDefault="00000000" w:rsidRPr="00000000" w14:paraId="00000025">
      <w:pPr>
        <w:keepNext w:val="0"/>
        <w:widowControl w:val="0"/>
        <w:numPr>
          <w:ilvl w:val="0"/>
          <w:numId w:val="3"/>
        </w:numPr>
        <w:spacing w:after="0" w:before="0" w:line="240" w:lineRule="auto"/>
        <w:ind w:left="720" w:hanging="360"/>
        <w:rPr>
          <w:rFonts w:ascii="Comfortaa" w:cs="Comfortaa" w:eastAsia="Comfortaa" w:hAnsi="Comfortaa"/>
          <w:sz w:val="20"/>
          <w:szCs w:val="20"/>
        </w:rPr>
      </w:pPr>
      <w:r w:rsidDel="00000000" w:rsidR="00000000" w:rsidRPr="00000000">
        <w:rPr>
          <w:rFonts w:ascii="Comfortaa" w:cs="Comfortaa" w:eastAsia="Comfortaa" w:hAnsi="Comfortaa"/>
          <w:sz w:val="20"/>
          <w:szCs w:val="20"/>
          <w:rtl w:val="0"/>
        </w:rPr>
        <w:t xml:space="preserve">Design and make a wooden animal of their choice.</w:t>
      </w:r>
    </w:p>
    <w:p w:rsidR="00000000" w:rsidDel="00000000" w:rsidP="00000000" w:rsidRDefault="00000000" w:rsidRPr="00000000" w14:paraId="00000026">
      <w:pPr>
        <w:keepNext w:val="0"/>
        <w:widowControl w:val="0"/>
        <w:spacing w:after="0" w:before="0" w:line="240" w:lineRule="auto"/>
        <w:rPr>
          <w:rFonts w:ascii="Comfortaa" w:cs="Comfortaa" w:eastAsia="Comfortaa" w:hAnsi="Comfortaa"/>
          <w:sz w:val="20"/>
          <w:szCs w:val="20"/>
        </w:rPr>
      </w:pPr>
      <w:r w:rsidDel="00000000" w:rsidR="00000000" w:rsidRPr="00000000">
        <w:rPr>
          <w:rFonts w:ascii="Comfortaa" w:cs="Comfortaa" w:eastAsia="Comfortaa" w:hAnsi="Comfortaa"/>
          <w:sz w:val="20"/>
          <w:szCs w:val="20"/>
          <w:rtl w:val="0"/>
        </w:rPr>
        <w:t xml:space="preserve">Why this matters:</w:t>
        <w:br w:type="textWrapping"/>
        <w:t xml:space="preserve"> This project builds confidence in working with materials, teaches pupils how to use tools safely, and introduces them to the design–make–evaluate process.</w:t>
      </w:r>
    </w:p>
    <w:p w:rsidR="00000000" w:rsidDel="00000000" w:rsidP="00000000" w:rsidRDefault="00000000" w:rsidRPr="00000000" w14:paraId="00000027">
      <w:pPr>
        <w:keepNext w:val="0"/>
        <w:widowControl w:val="0"/>
        <w:spacing w:after="0" w:before="0" w:line="240" w:lineRule="auto"/>
        <w:jc w:val="center"/>
        <w:rPr>
          <w:rFonts w:ascii="Calibri" w:cs="Calibri" w:eastAsia="Calibri" w:hAnsi="Calibri"/>
          <w:b w:val="1"/>
          <w:i w:val="1"/>
          <w:sz w:val="20"/>
          <w:szCs w:val="20"/>
        </w:rPr>
      </w:pPr>
      <w:r w:rsidDel="00000000" w:rsidR="00000000" w:rsidRPr="00000000">
        <w:rPr>
          <w:rtl w:val="0"/>
        </w:rPr>
      </w:r>
    </w:p>
    <w:tbl>
      <w:tblPr>
        <w:tblStyle w:val="Table2"/>
        <w:tblW w:w="9025.511811023625" w:type="dxa"/>
        <w:jc w:val="left"/>
        <w:tblLayout w:type="fixed"/>
        <w:tblLook w:val="0400"/>
      </w:tblPr>
      <w:tblGrid>
        <w:gridCol w:w="1002.8346456692916"/>
        <w:gridCol w:w="1002.8346456692916"/>
        <w:gridCol w:w="1002.8346456692916"/>
        <w:gridCol w:w="1002.8346456692916"/>
        <w:gridCol w:w="1002.8346456692916"/>
        <w:gridCol w:w="1002.8346456692916"/>
        <w:gridCol w:w="1002.8346456692916"/>
        <w:gridCol w:w="1002.8346456692916"/>
        <w:gridCol w:w="1002.8346456692916"/>
        <w:tblGridChange w:id="0">
          <w:tblGrid>
            <w:gridCol w:w="1002.8346456692916"/>
            <w:gridCol w:w="1002.8346456692916"/>
            <w:gridCol w:w="1002.8346456692916"/>
            <w:gridCol w:w="1002.8346456692916"/>
            <w:gridCol w:w="1002.8346456692916"/>
            <w:gridCol w:w="1002.8346456692916"/>
            <w:gridCol w:w="1002.8346456692916"/>
            <w:gridCol w:w="1002.8346456692916"/>
            <w:gridCol w:w="1002.8346456692916"/>
          </w:tblGrid>
        </w:tblGridChange>
      </w:tblGrid>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28">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1</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29">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2</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2A">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3</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2B">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4</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2C">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5</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2D">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6</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2E">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7</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2F">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7</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30">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8</w:t>
            </w:r>
          </w:p>
        </w:tc>
      </w:tr>
      <w:tr>
        <w:trPr>
          <w:cantSplit w:val="0"/>
          <w:trHeight w:val="121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1">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Intro to project. Health &amp; Safety</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2">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Theory of Timbers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3">
            <w:pPr>
              <w:widowControl w:val="0"/>
              <w:spacing w:line="276" w:lineRule="auto"/>
              <w:jc w:val="center"/>
              <w:rPr>
                <w:rFonts w:ascii="Comfortaa" w:cs="Comfortaa" w:eastAsia="Comfortaa" w:hAnsi="Comfortaa"/>
                <w:color w:val="1f1f1f"/>
                <w:sz w:val="14"/>
                <w:szCs w:val="14"/>
              </w:rPr>
            </w:pPr>
            <w:r w:rsidDel="00000000" w:rsidR="00000000" w:rsidRPr="00000000">
              <w:rPr>
                <w:rFonts w:ascii="Comfortaa" w:cs="Comfortaa" w:eastAsia="Comfortaa" w:hAnsi="Comfortaa"/>
                <w:color w:val="1f1f1f"/>
                <w:sz w:val="14"/>
                <w:szCs w:val="14"/>
                <w:rtl w:val="0"/>
              </w:rPr>
              <w:t xml:space="preserve">Formative assessment</w:t>
            </w:r>
          </w:p>
          <w:p w:rsidR="00000000" w:rsidDel="00000000" w:rsidP="00000000" w:rsidRDefault="00000000" w:rsidRPr="00000000" w14:paraId="00000034">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Purpose &amp; Securing templates to material</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5">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Learn Skill: Drilling</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6">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Learn Skill: Fret Saw</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7">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Learn Skill: Hand tools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8">
            <w:pPr>
              <w:widowControl w:val="0"/>
              <w:spacing w:line="276" w:lineRule="auto"/>
              <w:jc w:val="center"/>
              <w:rPr>
                <w:rFonts w:ascii="Comfortaa" w:cs="Comfortaa" w:eastAsia="Comfortaa" w:hAnsi="Comfortaa"/>
                <w:color w:val="1f1f1f"/>
                <w:sz w:val="14"/>
                <w:szCs w:val="14"/>
              </w:rPr>
            </w:pPr>
            <w:r w:rsidDel="00000000" w:rsidR="00000000" w:rsidRPr="00000000">
              <w:rPr>
                <w:rFonts w:ascii="Comfortaa" w:cs="Comfortaa" w:eastAsia="Comfortaa" w:hAnsi="Comfortaa"/>
                <w:color w:val="1f1f1f"/>
                <w:sz w:val="14"/>
                <w:szCs w:val="14"/>
                <w:rtl w:val="0"/>
              </w:rPr>
              <w:t xml:space="preserve">Formative assessment</w:t>
            </w:r>
          </w:p>
          <w:p w:rsidR="00000000" w:rsidDel="00000000" w:rsidP="00000000" w:rsidRDefault="00000000" w:rsidRPr="00000000" w14:paraId="00000039">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Learn Skill: Assembly/Adhesives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A">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Evaluation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B">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Summative unit assessment</w:t>
            </w:r>
            <w:r w:rsidDel="00000000" w:rsidR="00000000" w:rsidRPr="00000000">
              <w:rPr>
                <w:rtl w:val="0"/>
              </w:rPr>
            </w:r>
          </w:p>
        </w:tc>
      </w:tr>
    </w:tbl>
    <w:p w:rsidR="00000000" w:rsidDel="00000000" w:rsidP="00000000" w:rsidRDefault="00000000" w:rsidRPr="00000000" w14:paraId="0000003C">
      <w:pPr>
        <w:spacing w:after="160" w:line="259" w:lineRule="auto"/>
        <w:jc w:val="center"/>
        <w:rPr>
          <w:rFonts w:ascii="Calibri" w:cs="Calibri" w:eastAsia="Calibri" w:hAnsi="Calibri"/>
          <w:b w:val="1"/>
          <w:i w:val="1"/>
          <w:sz w:val="52"/>
          <w:szCs w:val="52"/>
        </w:rPr>
      </w:pPr>
      <w:r w:rsidDel="00000000" w:rsidR="00000000" w:rsidRPr="00000000">
        <w:rPr>
          <w:rFonts w:ascii="Calibri" w:cs="Calibri" w:eastAsia="Calibri" w:hAnsi="Calibri"/>
          <w:b w:val="1"/>
          <w:i w:val="1"/>
          <w:sz w:val="52"/>
          <w:szCs w:val="52"/>
          <w:rtl w:val="0"/>
        </w:rPr>
        <w:t xml:space="preserve">Design Technology: Battery Tester</w:t>
      </w:r>
    </w:p>
    <w:p w:rsidR="00000000" w:rsidDel="00000000" w:rsidP="00000000" w:rsidRDefault="00000000" w:rsidRPr="00000000" w14:paraId="0000003D">
      <w:pPr>
        <w:widowControl w:val="0"/>
        <w:spacing w:after="0" w:before="0" w:line="240" w:lineRule="auto"/>
        <w:rPr>
          <w:rFonts w:ascii="Comfortaa" w:cs="Comfortaa" w:eastAsia="Comfortaa" w:hAnsi="Comfortaa"/>
          <w:sz w:val="20"/>
          <w:szCs w:val="20"/>
        </w:rPr>
      </w:pPr>
      <w:r w:rsidDel="00000000" w:rsidR="00000000" w:rsidRPr="00000000">
        <w:rPr>
          <w:rFonts w:ascii="Comfortaa" w:cs="Comfortaa" w:eastAsia="Comfortaa" w:hAnsi="Comfortaa"/>
          <w:sz w:val="20"/>
          <w:szCs w:val="20"/>
          <w:rtl w:val="0"/>
        </w:rPr>
        <w:t xml:space="preserve">Through this project, pupils will:</w:t>
      </w:r>
    </w:p>
    <w:p w:rsidR="00000000" w:rsidDel="00000000" w:rsidP="00000000" w:rsidRDefault="00000000" w:rsidRPr="00000000" w14:paraId="0000003E">
      <w:pPr>
        <w:widowControl w:val="0"/>
        <w:numPr>
          <w:ilvl w:val="0"/>
          <w:numId w:val="1"/>
        </w:numPr>
        <w:spacing w:after="0" w:before="0" w:line="240" w:lineRule="auto"/>
        <w:ind w:left="720" w:hanging="360"/>
        <w:rPr>
          <w:rFonts w:ascii="Comfortaa" w:cs="Comfortaa" w:eastAsia="Comfortaa" w:hAnsi="Comfortaa"/>
          <w:sz w:val="20"/>
          <w:szCs w:val="20"/>
        </w:rPr>
      </w:pPr>
      <w:r w:rsidDel="00000000" w:rsidR="00000000" w:rsidRPr="00000000">
        <w:rPr>
          <w:rFonts w:ascii="Comfortaa" w:cs="Comfortaa" w:eastAsia="Comfortaa" w:hAnsi="Comfortaa"/>
          <w:sz w:val="20"/>
          <w:szCs w:val="20"/>
          <w:rtl w:val="0"/>
        </w:rPr>
        <w:t xml:space="preserve">Learn what smart materials are, how they are used in everyday products, and their commercial applications.</w:t>
      </w:r>
    </w:p>
    <w:p w:rsidR="00000000" w:rsidDel="00000000" w:rsidP="00000000" w:rsidRDefault="00000000" w:rsidRPr="00000000" w14:paraId="0000003F">
      <w:pPr>
        <w:widowControl w:val="0"/>
        <w:numPr>
          <w:ilvl w:val="0"/>
          <w:numId w:val="1"/>
        </w:numPr>
        <w:spacing w:after="0" w:before="0" w:line="240" w:lineRule="auto"/>
        <w:ind w:left="720" w:hanging="360"/>
        <w:rPr>
          <w:rFonts w:ascii="Comfortaa" w:cs="Comfortaa" w:eastAsia="Comfortaa" w:hAnsi="Comfortaa"/>
          <w:sz w:val="20"/>
          <w:szCs w:val="20"/>
        </w:rPr>
      </w:pPr>
      <w:r w:rsidDel="00000000" w:rsidR="00000000" w:rsidRPr="00000000">
        <w:rPr>
          <w:rFonts w:ascii="Comfortaa" w:cs="Comfortaa" w:eastAsia="Comfortaa" w:hAnsi="Comfortaa"/>
          <w:sz w:val="20"/>
          <w:szCs w:val="20"/>
          <w:rtl w:val="0"/>
        </w:rPr>
        <w:t xml:space="preserve">Understand the role of CAD (Computer-Aided Design) in designing and making products.</w:t>
      </w:r>
    </w:p>
    <w:p w:rsidR="00000000" w:rsidDel="00000000" w:rsidP="00000000" w:rsidRDefault="00000000" w:rsidRPr="00000000" w14:paraId="00000040">
      <w:pPr>
        <w:widowControl w:val="0"/>
        <w:numPr>
          <w:ilvl w:val="0"/>
          <w:numId w:val="1"/>
        </w:numPr>
        <w:spacing w:after="0" w:before="0" w:line="240" w:lineRule="auto"/>
        <w:ind w:left="720" w:hanging="360"/>
        <w:rPr>
          <w:rFonts w:ascii="Comfortaa" w:cs="Comfortaa" w:eastAsia="Comfortaa" w:hAnsi="Comfortaa"/>
          <w:sz w:val="20"/>
          <w:szCs w:val="20"/>
        </w:rPr>
      </w:pPr>
      <w:r w:rsidDel="00000000" w:rsidR="00000000" w:rsidRPr="00000000">
        <w:rPr>
          <w:rFonts w:ascii="Comfortaa" w:cs="Comfortaa" w:eastAsia="Comfortaa" w:hAnsi="Comfortaa"/>
          <w:sz w:val="20"/>
          <w:szCs w:val="20"/>
          <w:rtl w:val="0"/>
        </w:rPr>
        <w:t xml:space="preserve">Gain a basic knowledge of electrical components and how to construct a simple circuit.</w:t>
      </w:r>
    </w:p>
    <w:p w:rsidR="00000000" w:rsidDel="00000000" w:rsidP="00000000" w:rsidRDefault="00000000" w:rsidRPr="00000000" w14:paraId="00000041">
      <w:pPr>
        <w:widowControl w:val="0"/>
        <w:numPr>
          <w:ilvl w:val="0"/>
          <w:numId w:val="1"/>
        </w:numPr>
        <w:spacing w:after="0" w:before="0" w:line="240" w:lineRule="auto"/>
        <w:ind w:left="720" w:hanging="360"/>
        <w:rPr>
          <w:rFonts w:ascii="Comfortaa" w:cs="Comfortaa" w:eastAsia="Comfortaa" w:hAnsi="Comfortaa"/>
          <w:sz w:val="20"/>
          <w:szCs w:val="20"/>
        </w:rPr>
      </w:pPr>
      <w:r w:rsidDel="00000000" w:rsidR="00000000" w:rsidRPr="00000000">
        <w:rPr>
          <w:rFonts w:ascii="Comfortaa" w:cs="Comfortaa" w:eastAsia="Comfortaa" w:hAnsi="Comfortaa"/>
          <w:sz w:val="20"/>
          <w:szCs w:val="20"/>
          <w:rtl w:val="0"/>
        </w:rPr>
        <w:t xml:space="preserve">Design, make, and test a battery tester.</w:t>
        <w:br w:type="textWrapping"/>
      </w:r>
    </w:p>
    <w:p w:rsidR="00000000" w:rsidDel="00000000" w:rsidP="00000000" w:rsidRDefault="00000000" w:rsidRPr="00000000" w14:paraId="00000042">
      <w:pPr>
        <w:widowControl w:val="0"/>
        <w:spacing w:after="0" w:before="0" w:line="240" w:lineRule="auto"/>
        <w:rPr>
          <w:rFonts w:ascii="Comfortaa" w:cs="Comfortaa" w:eastAsia="Comfortaa" w:hAnsi="Comfortaa"/>
          <w:sz w:val="20"/>
          <w:szCs w:val="20"/>
        </w:rPr>
      </w:pPr>
      <w:r w:rsidDel="00000000" w:rsidR="00000000" w:rsidRPr="00000000">
        <w:rPr>
          <w:rFonts w:ascii="Comfortaa" w:cs="Comfortaa" w:eastAsia="Comfortaa" w:hAnsi="Comfortaa"/>
          <w:b w:val="1"/>
          <w:sz w:val="20"/>
          <w:szCs w:val="20"/>
          <w:rtl w:val="0"/>
        </w:rPr>
        <w:t xml:space="preserve">Why this matters:</w:t>
        <w:br w:type="textWrapping"/>
      </w:r>
      <w:r w:rsidDel="00000000" w:rsidR="00000000" w:rsidRPr="00000000">
        <w:rPr>
          <w:rFonts w:ascii="Comfortaa" w:cs="Comfortaa" w:eastAsia="Comfortaa" w:hAnsi="Comfortaa"/>
          <w:sz w:val="20"/>
          <w:szCs w:val="20"/>
          <w:rtl w:val="0"/>
        </w:rPr>
        <w:t xml:space="preserve"> This project develops problem-solving, design skills, and technical knowledge, giving pupils a foundation for future electronic and digital design work.</w:t>
      </w:r>
    </w:p>
    <w:p w:rsidR="00000000" w:rsidDel="00000000" w:rsidP="00000000" w:rsidRDefault="00000000" w:rsidRPr="00000000" w14:paraId="00000043">
      <w:pPr>
        <w:spacing w:after="0" w:line="240" w:lineRule="auto"/>
        <w:rPr>
          <w:rFonts w:ascii="Comfortaa" w:cs="Comfortaa" w:eastAsia="Comfortaa" w:hAnsi="Comfortaa"/>
          <w:sz w:val="20"/>
          <w:szCs w:val="20"/>
        </w:rPr>
      </w:pPr>
      <w:r w:rsidDel="00000000" w:rsidR="00000000" w:rsidRPr="00000000">
        <w:rPr>
          <w:rtl w:val="0"/>
        </w:rPr>
      </w:r>
    </w:p>
    <w:tbl>
      <w:tblPr>
        <w:tblStyle w:val="Table3"/>
        <w:tblW w:w="9025.511811023625" w:type="dxa"/>
        <w:jc w:val="left"/>
        <w:tblLayout w:type="fixed"/>
        <w:tblLook w:val="0400"/>
      </w:tblPr>
      <w:tblGrid>
        <w:gridCol w:w="1002.8346456692916"/>
        <w:gridCol w:w="1002.8346456692916"/>
        <w:gridCol w:w="1002.8346456692916"/>
        <w:gridCol w:w="1002.8346456692916"/>
        <w:gridCol w:w="1002.8346456692916"/>
        <w:gridCol w:w="1002.8346456692916"/>
        <w:gridCol w:w="1002.8346456692916"/>
        <w:gridCol w:w="1002.8346456692916"/>
        <w:gridCol w:w="1002.8346456692916"/>
        <w:tblGridChange w:id="0">
          <w:tblGrid>
            <w:gridCol w:w="1002.8346456692916"/>
            <w:gridCol w:w="1002.8346456692916"/>
            <w:gridCol w:w="1002.8346456692916"/>
            <w:gridCol w:w="1002.8346456692916"/>
            <w:gridCol w:w="1002.8346456692916"/>
            <w:gridCol w:w="1002.8346456692916"/>
            <w:gridCol w:w="1002.8346456692916"/>
            <w:gridCol w:w="1002.8346456692916"/>
            <w:gridCol w:w="1002.8346456692916"/>
          </w:tblGrid>
        </w:tblGridChange>
      </w:tblGrid>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44">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1</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45">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2</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46">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3</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47">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4</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48">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5</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49">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6</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4A">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7</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4B">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7</w:t>
            </w:r>
          </w:p>
        </w:tc>
        <w:tc>
          <w:tcPr>
            <w:tcBorders>
              <w:top w:color="cccccc" w:space="0" w:sz="6" w:val="single"/>
              <w:left w:color="cccccc" w:space="0" w:sz="6" w:val="single"/>
              <w:bottom w:color="000000" w:space="0" w:sz="6" w:val="single"/>
              <w:right w:color="000000" w:space="0" w:sz="6" w:val="single"/>
            </w:tcBorders>
            <w:shd w:fill="a4c2f4" w:val="clear"/>
            <w:tcMar>
              <w:top w:w="0.0" w:type="dxa"/>
              <w:left w:w="45.0" w:type="dxa"/>
              <w:bottom w:w="0.0" w:type="dxa"/>
              <w:right w:w="45.0" w:type="dxa"/>
            </w:tcMar>
            <w:vAlign w:val="center"/>
          </w:tcPr>
          <w:p w:rsidR="00000000" w:rsidDel="00000000" w:rsidP="00000000" w:rsidRDefault="00000000" w:rsidRPr="00000000" w14:paraId="0000004C">
            <w:pPr>
              <w:spacing w:line="240" w:lineRule="auto"/>
              <w:jc w:val="center"/>
              <w:rPr>
                <w:rFonts w:ascii="Comfortaa" w:cs="Comfortaa" w:eastAsia="Comfortaa" w:hAnsi="Comfortaa"/>
                <w:b w:val="1"/>
                <w:sz w:val="16"/>
                <w:szCs w:val="16"/>
              </w:rPr>
            </w:pPr>
            <w:r w:rsidDel="00000000" w:rsidR="00000000" w:rsidRPr="00000000">
              <w:rPr>
                <w:rFonts w:ascii="Comfortaa" w:cs="Comfortaa" w:eastAsia="Comfortaa" w:hAnsi="Comfortaa"/>
                <w:b w:val="1"/>
                <w:sz w:val="16"/>
                <w:szCs w:val="16"/>
                <w:rtl w:val="0"/>
              </w:rPr>
              <w:t xml:space="preserve">Lesson 8</w:t>
            </w:r>
          </w:p>
        </w:tc>
      </w:tr>
      <w:tr>
        <w:trPr>
          <w:cantSplit w:val="0"/>
          <w:trHeight w:val="121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D">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Intro to Project. Smart materials.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E">
            <w:pPr>
              <w:widowControl w:val="0"/>
              <w:spacing w:line="276" w:lineRule="auto"/>
              <w:jc w:val="center"/>
              <w:rPr>
                <w:rFonts w:ascii="Comfortaa" w:cs="Comfortaa" w:eastAsia="Comfortaa" w:hAnsi="Comfortaa"/>
                <w:color w:val="1f1f1f"/>
                <w:sz w:val="14"/>
                <w:szCs w:val="14"/>
              </w:rPr>
            </w:pPr>
            <w:r w:rsidDel="00000000" w:rsidR="00000000" w:rsidRPr="00000000">
              <w:rPr>
                <w:rFonts w:ascii="Comfortaa" w:cs="Comfortaa" w:eastAsia="Comfortaa" w:hAnsi="Comfortaa"/>
                <w:color w:val="1f1f1f"/>
                <w:sz w:val="14"/>
                <w:szCs w:val="14"/>
                <w:rtl w:val="0"/>
              </w:rPr>
              <w:t xml:space="preserve">Formative assessment</w:t>
            </w:r>
          </w:p>
          <w:p w:rsidR="00000000" w:rsidDel="00000000" w:rsidP="00000000" w:rsidRDefault="00000000" w:rsidRPr="00000000" w14:paraId="0000004F">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Colour Theory</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0">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Learn Skill: Designing and Drawing styles</w:t>
            </w:r>
            <w:r w:rsidDel="00000000" w:rsidR="00000000" w:rsidRPr="00000000">
              <w:rPr>
                <w:rtl w:val="0"/>
              </w:rPr>
            </w:r>
          </w:p>
        </w:tc>
        <w:tc>
          <w:tcPr>
            <w:gridSpan w:val="2"/>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1">
            <w:pPr>
              <w:widowControl w:val="0"/>
              <w:spacing w:line="276" w:lineRule="auto"/>
              <w:jc w:val="center"/>
              <w:rPr>
                <w:rFonts w:ascii="Comfortaa" w:cs="Comfortaa" w:eastAsia="Comfortaa" w:hAnsi="Comfortaa"/>
                <w:color w:val="1f1f1f"/>
                <w:sz w:val="14"/>
                <w:szCs w:val="14"/>
              </w:rPr>
            </w:pPr>
            <w:r w:rsidDel="00000000" w:rsidR="00000000" w:rsidRPr="00000000">
              <w:rPr>
                <w:rFonts w:ascii="Comfortaa" w:cs="Comfortaa" w:eastAsia="Comfortaa" w:hAnsi="Comfortaa"/>
                <w:color w:val="1f1f1f"/>
                <w:sz w:val="14"/>
                <w:szCs w:val="14"/>
                <w:rtl w:val="0"/>
              </w:rPr>
              <w:t xml:space="preserve">Learn Skill:</w:t>
            </w:r>
          </w:p>
          <w:p w:rsidR="00000000" w:rsidDel="00000000" w:rsidP="00000000" w:rsidRDefault="00000000" w:rsidRPr="00000000" w14:paraId="00000052">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CAD </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4">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Making the circuit</w:t>
            </w:r>
            <w:r w:rsidDel="00000000" w:rsidR="00000000" w:rsidRPr="00000000">
              <w:rPr>
                <w:rtl w:val="0"/>
              </w:rPr>
            </w:r>
          </w:p>
        </w:tc>
        <w:tc>
          <w:tcPr>
            <w:gridSpan w:val="2"/>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5">
            <w:pPr>
              <w:widowControl w:val="0"/>
              <w:spacing w:line="276" w:lineRule="auto"/>
              <w:jc w:val="center"/>
              <w:rPr>
                <w:rFonts w:ascii="Comfortaa" w:cs="Comfortaa" w:eastAsia="Comfortaa" w:hAnsi="Comfortaa"/>
                <w:color w:val="1f1f1f"/>
                <w:sz w:val="14"/>
                <w:szCs w:val="14"/>
              </w:rPr>
            </w:pPr>
            <w:r w:rsidDel="00000000" w:rsidR="00000000" w:rsidRPr="00000000">
              <w:rPr>
                <w:rFonts w:ascii="Comfortaa" w:cs="Comfortaa" w:eastAsia="Comfortaa" w:hAnsi="Comfortaa"/>
                <w:color w:val="1f1f1f"/>
                <w:sz w:val="14"/>
                <w:szCs w:val="14"/>
                <w:rtl w:val="0"/>
              </w:rPr>
              <w:t xml:space="preserve">Learn Skill:</w:t>
            </w:r>
          </w:p>
          <w:p w:rsidR="00000000" w:rsidDel="00000000" w:rsidP="00000000" w:rsidRDefault="00000000" w:rsidRPr="00000000" w14:paraId="00000056">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Manufacture</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8">
            <w:pPr>
              <w:widowControl w:val="0"/>
              <w:spacing w:line="276" w:lineRule="auto"/>
              <w:jc w:val="center"/>
              <w:rPr>
                <w:rFonts w:ascii="Comfortaa" w:cs="Comfortaa" w:eastAsia="Comfortaa" w:hAnsi="Comfortaa"/>
                <w:sz w:val="14"/>
                <w:szCs w:val="14"/>
              </w:rPr>
            </w:pPr>
            <w:r w:rsidDel="00000000" w:rsidR="00000000" w:rsidRPr="00000000">
              <w:rPr>
                <w:rFonts w:ascii="Comfortaa" w:cs="Comfortaa" w:eastAsia="Comfortaa" w:hAnsi="Comfortaa"/>
                <w:color w:val="1f1f1f"/>
                <w:sz w:val="14"/>
                <w:szCs w:val="14"/>
                <w:rtl w:val="0"/>
              </w:rPr>
              <w:t xml:space="preserve">Summative unit assessment</w:t>
            </w:r>
            <w:r w:rsidDel="00000000" w:rsidR="00000000" w:rsidRPr="00000000">
              <w:rPr>
                <w:rtl w:val="0"/>
              </w:rPr>
            </w:r>
          </w:p>
        </w:tc>
      </w:tr>
    </w:tbl>
    <w:p w:rsidR="00000000" w:rsidDel="00000000" w:rsidP="00000000" w:rsidRDefault="00000000" w:rsidRPr="00000000" w14:paraId="00000059">
      <w:pPr>
        <w:spacing w:after="160" w:line="259" w:lineRule="auto"/>
        <w:jc w:val="cente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omforta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table" w:styleId="a" w:customStyle="1">
    <w:basedOn w:val="TableNormal0"/>
    <w:pPr>
      <w:spacing w:line="240" w:lineRule="auto"/>
    </w:pPr>
    <w:tblPr>
      <w:tblStyleRowBandSize w:val="1"/>
      <w:tblStyleColBandSize w:val="1"/>
      <w:tblCellMar>
        <w:left w:w="108.0" w:type="dxa"/>
        <w:right w:w="108.0" w:type="dxa"/>
      </w:tblCellMar>
    </w:tblPr>
  </w:style>
  <w:style w:type="paragraph" w:styleId="ListParagraph">
    <w:name w:val="List Paragraph"/>
    <w:basedOn w:val="Normal"/>
    <w:uiPriority w:val="34"/>
    <w:qFormat w:val="1"/>
    <w:rsid w:val="004435B2"/>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Comfortaa-regular.ttf"/><Relationship Id="rId2" Type="http://schemas.openxmlformats.org/officeDocument/2006/relationships/font" Target="fonts/Comforta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GarKxywUY1oVd4JJ7l2bkCZneQ==">CgMxLjA4AHIhMTZ3QmFTWlZoMXc4V1ZUUDh6ZzBwell6TXl4dFp4Wmhm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2025-07-09T13:04:00Z</dcterms:created>
  <dc:creator>Jonathan Murray</dc:creator>
</cp:coreProperties>
</file>