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12358" w:tblpY="121"/>
        <w:tblW w:w="38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tblGridChange w:id="0">
          <w:tblGrid>
            <w:gridCol w:w="3827"/>
          </w:tblGrid>
        </w:tblGridChange>
      </w:tblGrid>
      <w:tr>
        <w:trPr>
          <w:cantSplit w:val="0"/>
          <w:tblHeader w:val="0"/>
        </w:trPr>
        <w:tc>
          <w:tcPr>
            <w:shd w:fill="92d050" w:val="clear"/>
          </w:tcPr>
          <w:p w:rsidR="00000000" w:rsidDel="00000000" w:rsidP="00000000" w:rsidRDefault="00000000" w:rsidRPr="00000000" w14:paraId="00000002">
            <w:pPr>
              <w:tabs>
                <w:tab w:val="left" w:leader="none" w:pos="2020"/>
              </w:tabs>
              <w:jc w:val="center"/>
              <w:rPr>
                <w:b w:val="1"/>
                <w:sz w:val="20"/>
                <w:szCs w:val="20"/>
                <w:u w:val="single"/>
              </w:rPr>
            </w:pPr>
            <w:r w:rsidDel="00000000" w:rsidR="00000000" w:rsidRPr="00000000">
              <w:rPr>
                <w:b w:val="1"/>
                <w:sz w:val="20"/>
                <w:szCs w:val="20"/>
                <w:u w:val="single"/>
                <w:rtl w:val="0"/>
              </w:rPr>
              <w:t xml:space="preserve">Pacifism  </w:t>
            </w:r>
          </w:p>
        </w:tc>
      </w:tr>
      <w:tr>
        <w:trPr>
          <w:cantSplit w:val="0"/>
          <w:tblHeader w:val="0"/>
        </w:trPr>
        <w:tc>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Some Christians are pacifists because they believe Jesus taught peace, love, and</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forgiveness, even toward enemies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He said, "Blessed are the peacemakers" and taught people to turn the other cheek. Pacifists also try to follow the Greatest Commandment</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to love God and love your neighbour as yourself</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They believe that using violence goes against this love. Many also follow their conscience, which they believe is God guiding them to do what is right and peaceful.</w:t>
            </w:r>
          </w:p>
        </w:tc>
      </w:tr>
      <w:tr>
        <w:trPr>
          <w:cantSplit w:val="0"/>
          <w:tblHeader w:val="0"/>
        </w:trPr>
        <w:tc>
          <w:tcPr>
            <w:shd w:fill="92d050" w:val="clear"/>
          </w:tcPr>
          <w:p w:rsidR="00000000" w:rsidDel="00000000" w:rsidP="00000000" w:rsidRDefault="00000000" w:rsidRPr="00000000" w14:paraId="00000004">
            <w:pPr>
              <w:tabs>
                <w:tab w:val="left" w:leader="none" w:pos="2020"/>
              </w:tabs>
              <w:jc w:val="center"/>
              <w:rPr>
                <w:b w:val="1"/>
                <w:sz w:val="20"/>
                <w:szCs w:val="20"/>
                <w:u w:val="single"/>
              </w:rPr>
            </w:pPr>
            <w:r w:rsidDel="00000000" w:rsidR="00000000" w:rsidRPr="00000000">
              <w:rPr>
                <w:b w:val="1"/>
                <w:sz w:val="20"/>
                <w:szCs w:val="20"/>
                <w:u w:val="single"/>
                <w:rtl w:val="0"/>
              </w:rPr>
              <w:t xml:space="preserve">Desmond Doss </w:t>
            </w:r>
          </w:p>
        </w:tc>
      </w:tr>
      <w:tr>
        <w:trPr>
          <w:cantSplit w:val="0"/>
          <w:trHeight w:val="1483" w:hRule="atLeast"/>
          <w:tblHeader w:val="0"/>
        </w:trPr>
        <w:tc>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Desmond Doss was a Christian who believed in following the Ten</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Commandments, especially “You shall not kill”.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Because of this, he refused to carry a weapon in war. He worked as a medic in World War II and bravely saved around 75 soldiers in the Battle of Okinawa. He was the first conscientious objector to get the Medal of Honour</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for his courage and strong faith.</w:t>
            </w:r>
            <w:r w:rsidDel="00000000" w:rsidR="00000000" w:rsidRPr="00000000">
              <w:drawing>
                <wp:anchor allowOverlap="1" behindDoc="0" distB="0" distT="0" distL="114300" distR="114300" hidden="0" layoutInCell="1" locked="0" relativeHeight="0" simplePos="0">
                  <wp:simplePos x="0" y="0"/>
                  <wp:positionH relativeFrom="column">
                    <wp:posOffset>1552121</wp:posOffset>
                  </wp:positionH>
                  <wp:positionV relativeFrom="paragraph">
                    <wp:posOffset>916849</wp:posOffset>
                  </wp:positionV>
                  <wp:extent cx="663575" cy="820420"/>
                  <wp:effectExtent b="0" l="0" r="0" t="0"/>
                  <wp:wrapSquare wrapText="bothSides" distB="0" distT="0" distL="114300" distR="114300"/>
                  <wp:docPr descr="Desmond Doss And The Unbelievable True Story Of 'Hacksaw Ridge'" id="19" name="image2.jpg"/>
                  <a:graphic>
                    <a:graphicData uri="http://schemas.openxmlformats.org/drawingml/2006/picture">
                      <pic:pic>
                        <pic:nvPicPr>
                          <pic:cNvPr descr="Desmond Doss And The Unbelievable True Story Of 'Hacksaw Ridge'" id="0" name="image2.jpg"/>
                          <pic:cNvPicPr preferRelativeResize="0"/>
                        </pic:nvPicPr>
                        <pic:blipFill>
                          <a:blip r:embed="rId7"/>
                          <a:srcRect b="0" l="0" r="0" t="0"/>
                          <a:stretch>
                            <a:fillRect/>
                          </a:stretch>
                        </pic:blipFill>
                        <pic:spPr>
                          <a:xfrm>
                            <a:off x="0" y="0"/>
                            <a:ext cx="663575" cy="820420"/>
                          </a:xfrm>
                          <a:prstGeom prst="rect"/>
                          <a:ln/>
                        </pic:spPr>
                      </pic:pic>
                    </a:graphicData>
                  </a:graphic>
                </wp:anchor>
              </w:drawing>
            </w:r>
          </w:p>
        </w:tc>
      </w:tr>
    </w:tbl>
    <w:p w:rsidR="00000000" w:rsidDel="00000000" w:rsidP="00000000" w:rsidRDefault="00000000" w:rsidRPr="00000000" w14:paraId="00000006">
      <w:pPr>
        <w:rPr/>
      </w:pPr>
      <w:r w:rsidDel="00000000" w:rsidR="00000000" w:rsidRPr="00000000">
        <w:rPr>
          <w:rtl w:val="0"/>
        </w:rPr>
      </w:r>
    </w:p>
    <w:tbl>
      <w:tblPr>
        <w:tblStyle w:val="Table2"/>
        <w:tblpPr w:leftFromText="180" w:rightFromText="180" w:topFromText="0" w:bottomFromText="0" w:vertAnchor="text" w:horzAnchor="text" w:tblpX="0" w:tblpY="612"/>
        <w:tblW w:w="424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4"/>
        <w:gridCol w:w="2127"/>
        <w:gridCol w:w="787"/>
        <w:tblGridChange w:id="0">
          <w:tblGrid>
            <w:gridCol w:w="1334"/>
            <w:gridCol w:w="2127"/>
            <w:gridCol w:w="787"/>
          </w:tblGrid>
        </w:tblGridChange>
      </w:tblGrid>
      <w:tr>
        <w:trPr>
          <w:cantSplit w:val="0"/>
          <w:tblHeader w:val="0"/>
        </w:trPr>
        <w:tc>
          <w:tcPr>
            <w:gridSpan w:val="3"/>
            <w:shd w:fill="9cc3e5" w:val="clear"/>
          </w:tcPr>
          <w:p w:rsidR="00000000" w:rsidDel="00000000" w:rsidP="00000000" w:rsidRDefault="00000000" w:rsidRPr="00000000" w14:paraId="00000007">
            <w:pPr>
              <w:jc w:val="center"/>
              <w:rPr/>
            </w:pPr>
            <w:r w:rsidDel="00000000" w:rsidR="00000000" w:rsidRPr="00000000">
              <w:rPr>
                <w:rtl w:val="0"/>
              </w:rPr>
              <w:t xml:space="preserve">Creation and Covenant Lesson Checklist</w:t>
            </w:r>
          </w:p>
        </w:tc>
      </w:tr>
      <w:tr>
        <w:trPr>
          <w:cantSplit w:val="0"/>
          <w:tblHeader w:val="0"/>
        </w:trPr>
        <w:tc>
          <w:tcPr>
            <w:gridSpan w:val="2"/>
            <w:shd w:fill="d9d9d9" w:val="clear"/>
          </w:tcPr>
          <w:p w:rsidR="00000000" w:rsidDel="00000000" w:rsidP="00000000" w:rsidRDefault="00000000" w:rsidRPr="00000000" w14:paraId="0000000A">
            <w:pPr>
              <w:jc w:val="center"/>
              <w:rPr/>
            </w:pPr>
            <w:r w:rsidDel="00000000" w:rsidR="00000000" w:rsidRPr="00000000">
              <w:rPr>
                <w:rtl w:val="0"/>
              </w:rPr>
              <w:t xml:space="preserve">Learning Intention</w:t>
            </w:r>
          </w:p>
        </w:tc>
        <w:tc>
          <w:tcPr>
            <w:shd w:fill="d9d9d9" w:val="clear"/>
          </w:tcPr>
          <w:p w:rsidR="00000000" w:rsidDel="00000000" w:rsidP="00000000" w:rsidRDefault="00000000" w:rsidRPr="00000000" w14:paraId="0000000C">
            <w:pPr>
              <w:rPr>
                <w:sz w:val="16"/>
                <w:szCs w:val="16"/>
              </w:rPr>
            </w:pPr>
            <w:r w:rsidDel="00000000" w:rsidR="00000000" w:rsidRPr="00000000">
              <w:rPr>
                <w:sz w:val="16"/>
                <w:szCs w:val="16"/>
                <w:rtl w:val="0"/>
              </w:rPr>
              <w:t xml:space="preserve">Absent?</w:t>
            </w:r>
          </w:p>
        </w:tc>
      </w:tr>
      <w:tr>
        <w:trPr>
          <w:cantSplit w:val="0"/>
          <w:tblHeader w:val="0"/>
        </w:trPr>
        <w:tc>
          <w:tcPr>
            <w:gridSpan w:val="2"/>
          </w:tcPr>
          <w:p w:rsidR="00000000" w:rsidDel="00000000" w:rsidP="00000000" w:rsidRDefault="00000000" w:rsidRPr="00000000" w14:paraId="0000000D">
            <w:pPr>
              <w:rPr>
                <w:sz w:val="20"/>
                <w:szCs w:val="20"/>
              </w:rPr>
            </w:pPr>
            <w:r w:rsidDel="00000000" w:rsidR="00000000" w:rsidRPr="00000000">
              <w:rPr>
                <w:sz w:val="20"/>
                <w:szCs w:val="20"/>
                <w:rtl w:val="0"/>
              </w:rPr>
              <w:t xml:space="preserve">What is the Story of the Fall?</w:t>
            </w:r>
          </w:p>
        </w:tc>
        <w:tc>
          <w:tcPr/>
          <w:p w:rsidR="00000000" w:rsidDel="00000000" w:rsidP="00000000" w:rsidRDefault="00000000" w:rsidRPr="00000000" w14:paraId="0000000F">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0">
            <w:pPr>
              <w:rPr>
                <w:sz w:val="20"/>
                <w:szCs w:val="20"/>
              </w:rPr>
            </w:pPr>
            <w:r w:rsidDel="00000000" w:rsidR="00000000" w:rsidRPr="00000000">
              <w:rPr>
                <w:sz w:val="20"/>
                <w:szCs w:val="20"/>
                <w:rtl w:val="0"/>
              </w:rPr>
              <w:t xml:space="preserve">What is the meaning of the Fall? </w:t>
            </w:r>
          </w:p>
        </w:tc>
        <w:tc>
          <w:tcPr/>
          <w:p w:rsidR="00000000" w:rsidDel="00000000" w:rsidP="00000000" w:rsidRDefault="00000000" w:rsidRPr="00000000" w14:paraId="00000012">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3">
            <w:pPr>
              <w:rPr>
                <w:sz w:val="20"/>
                <w:szCs w:val="20"/>
              </w:rPr>
            </w:pPr>
            <w:r w:rsidDel="00000000" w:rsidR="00000000" w:rsidRPr="00000000">
              <w:rPr>
                <w:sz w:val="20"/>
                <w:szCs w:val="20"/>
                <w:rtl w:val="0"/>
              </w:rPr>
              <w:t xml:space="preserve">What is sin?</w:t>
            </w:r>
          </w:p>
        </w:tc>
        <w:tc>
          <w:tcPr/>
          <w:p w:rsidR="00000000" w:rsidDel="00000000" w:rsidP="00000000" w:rsidRDefault="00000000" w:rsidRPr="00000000" w14:paraId="00000015">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6">
            <w:pPr>
              <w:rPr>
                <w:sz w:val="20"/>
                <w:szCs w:val="20"/>
              </w:rPr>
            </w:pPr>
            <w:r w:rsidDel="00000000" w:rsidR="00000000" w:rsidRPr="00000000">
              <w:rPr>
                <w:sz w:val="20"/>
                <w:szCs w:val="20"/>
                <w:rtl w:val="0"/>
              </w:rPr>
              <w:t xml:space="preserve">What happens in the Sacrament of Baptism? </w:t>
            </w:r>
          </w:p>
        </w:tc>
        <w:tc>
          <w:tcPr/>
          <w:p w:rsidR="00000000" w:rsidDel="00000000" w:rsidP="00000000" w:rsidRDefault="00000000" w:rsidRPr="00000000" w14:paraId="00000018">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9">
            <w:pPr>
              <w:rPr>
                <w:sz w:val="20"/>
                <w:szCs w:val="20"/>
              </w:rPr>
            </w:pPr>
            <w:r w:rsidDel="00000000" w:rsidR="00000000" w:rsidRPr="00000000">
              <w:rPr>
                <w:sz w:val="20"/>
                <w:szCs w:val="20"/>
                <w:rtl w:val="0"/>
              </w:rPr>
              <w:t xml:space="preserve">Who should be baptised?</w:t>
            </w:r>
          </w:p>
        </w:tc>
        <w:tc>
          <w:tcPr/>
          <w:p w:rsidR="00000000" w:rsidDel="00000000" w:rsidP="00000000" w:rsidRDefault="00000000" w:rsidRPr="00000000" w14:paraId="0000001B">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C">
            <w:pPr>
              <w:rPr>
                <w:sz w:val="20"/>
                <w:szCs w:val="20"/>
              </w:rPr>
            </w:pPr>
            <w:r w:rsidDel="00000000" w:rsidR="00000000" w:rsidRPr="00000000">
              <w:rPr>
                <w:sz w:val="20"/>
                <w:szCs w:val="20"/>
                <w:rtl w:val="0"/>
              </w:rPr>
              <w:t xml:space="preserve">What is the Mosaic Covenant</w:t>
            </w:r>
          </w:p>
        </w:tc>
        <w:tc>
          <w:tcPr/>
          <w:p w:rsidR="00000000" w:rsidDel="00000000" w:rsidP="00000000" w:rsidRDefault="00000000" w:rsidRPr="00000000" w14:paraId="0000001E">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F">
            <w:pPr>
              <w:rPr>
                <w:sz w:val="20"/>
                <w:szCs w:val="20"/>
              </w:rPr>
            </w:pPr>
            <w:r w:rsidDel="00000000" w:rsidR="00000000" w:rsidRPr="00000000">
              <w:rPr>
                <w:sz w:val="20"/>
                <w:szCs w:val="20"/>
                <w:rtl w:val="0"/>
              </w:rPr>
              <w:t xml:space="preserve">What can we learn from the Exodus story?</w:t>
            </w:r>
          </w:p>
        </w:tc>
        <w:tc>
          <w:tcPr/>
          <w:p w:rsidR="00000000" w:rsidDel="00000000" w:rsidP="00000000" w:rsidRDefault="00000000" w:rsidRPr="00000000" w14:paraId="00000021">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2">
            <w:pPr>
              <w:rPr>
                <w:sz w:val="20"/>
                <w:szCs w:val="20"/>
              </w:rPr>
            </w:pPr>
            <w:r w:rsidDel="00000000" w:rsidR="00000000" w:rsidRPr="00000000">
              <w:rPr>
                <w:sz w:val="20"/>
                <w:szCs w:val="20"/>
                <w:rtl w:val="0"/>
              </w:rPr>
              <w:t xml:space="preserve">Why are the 10 Commandments important?</w:t>
            </w:r>
          </w:p>
        </w:tc>
        <w:tc>
          <w:tcPr/>
          <w:p w:rsidR="00000000" w:rsidDel="00000000" w:rsidP="00000000" w:rsidRDefault="00000000" w:rsidRPr="00000000" w14:paraId="00000024">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5">
            <w:pPr>
              <w:rPr>
                <w:sz w:val="20"/>
                <w:szCs w:val="20"/>
              </w:rPr>
            </w:pPr>
            <w:r w:rsidDel="00000000" w:rsidR="00000000" w:rsidRPr="00000000">
              <w:rPr>
                <w:sz w:val="20"/>
                <w:szCs w:val="20"/>
                <w:rtl w:val="0"/>
              </w:rPr>
              <w:t xml:space="preserve">What is the Greatest Commandment?</w:t>
            </w:r>
          </w:p>
        </w:tc>
        <w:tc>
          <w:tcPr/>
          <w:p w:rsidR="00000000" w:rsidDel="00000000" w:rsidP="00000000" w:rsidRDefault="00000000" w:rsidRPr="00000000" w14:paraId="00000027">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8">
            <w:pPr>
              <w:rPr>
                <w:sz w:val="20"/>
                <w:szCs w:val="20"/>
              </w:rPr>
            </w:pPr>
            <w:r w:rsidDel="00000000" w:rsidR="00000000" w:rsidRPr="00000000">
              <w:rPr>
                <w:sz w:val="20"/>
                <w:szCs w:val="20"/>
                <w:rtl w:val="0"/>
              </w:rPr>
              <w:t xml:space="preserve">What is your Conscience? </w:t>
            </w:r>
          </w:p>
        </w:tc>
        <w:tc>
          <w:tcPr/>
          <w:p w:rsidR="00000000" w:rsidDel="00000000" w:rsidP="00000000" w:rsidRDefault="00000000" w:rsidRPr="00000000" w14:paraId="0000002A">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B">
            <w:pPr>
              <w:rPr>
                <w:sz w:val="20"/>
                <w:szCs w:val="20"/>
              </w:rPr>
            </w:pPr>
            <w:r w:rsidDel="00000000" w:rsidR="00000000" w:rsidRPr="00000000">
              <w:rPr>
                <w:sz w:val="20"/>
                <w:szCs w:val="20"/>
                <w:rtl w:val="0"/>
              </w:rPr>
              <w:t xml:space="preserve">Why are some Christians Pacifists? </w:t>
            </w:r>
          </w:p>
        </w:tc>
        <w:tc>
          <w:tcPr/>
          <w:p w:rsidR="00000000" w:rsidDel="00000000" w:rsidP="00000000" w:rsidRDefault="00000000" w:rsidRPr="00000000" w14:paraId="0000002D">
            <w:pPr>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2E">
            <w:pPr>
              <w:rPr>
                <w:sz w:val="20"/>
                <w:szCs w:val="20"/>
              </w:rPr>
            </w:pPr>
            <w:r w:rsidDel="00000000" w:rsidR="00000000" w:rsidRPr="00000000">
              <w:rPr>
                <w:sz w:val="20"/>
                <w:szCs w:val="20"/>
                <w:rtl w:val="0"/>
              </w:rPr>
              <w:t xml:space="preserve">Who was Desmond Doss? </w:t>
            </w:r>
          </w:p>
        </w:tc>
        <w:tc>
          <w:tcPr/>
          <w:p w:rsidR="00000000" w:rsidDel="00000000" w:rsidP="00000000" w:rsidRDefault="00000000" w:rsidRPr="00000000" w14:paraId="00000030">
            <w:pPr>
              <w:rPr/>
            </w:pPr>
            <w:r w:rsidDel="00000000" w:rsidR="00000000" w:rsidRPr="00000000">
              <w:rPr>
                <w:rtl w:val="0"/>
              </w:rPr>
            </w:r>
          </w:p>
        </w:tc>
      </w:tr>
      <w:tr>
        <w:trPr>
          <w:cantSplit w:val="0"/>
          <w:tblHeader w:val="0"/>
        </w:trPr>
        <w:tc>
          <w:tcPr>
            <w:gridSpan w:val="3"/>
            <w:shd w:fill="9cc3e5" w:val="clear"/>
          </w:tcPr>
          <w:p w:rsidR="00000000" w:rsidDel="00000000" w:rsidP="00000000" w:rsidRDefault="00000000" w:rsidRPr="00000000" w14:paraId="00000031">
            <w:pPr>
              <w:jc w:val="center"/>
              <w:rPr/>
            </w:pPr>
            <w:r w:rsidDel="00000000" w:rsidR="00000000" w:rsidRPr="00000000">
              <w:rPr>
                <w:rtl w:val="0"/>
              </w:rPr>
              <w:t xml:space="preserve">Creation and Covenant Keywords</w:t>
            </w:r>
          </w:p>
        </w:tc>
      </w:tr>
      <w:tr>
        <w:trPr>
          <w:cantSplit w:val="0"/>
          <w:tblHeader w:val="0"/>
        </w:trPr>
        <w:tc>
          <w:tcPr/>
          <w:p w:rsidR="00000000" w:rsidDel="00000000" w:rsidP="00000000" w:rsidRDefault="00000000" w:rsidRPr="00000000" w14:paraId="00000034">
            <w:pPr>
              <w:jc w:val="center"/>
              <w:rPr>
                <w:sz w:val="18"/>
                <w:szCs w:val="18"/>
                <w:u w:val="single"/>
              </w:rPr>
            </w:pPr>
            <w:r w:rsidDel="00000000" w:rsidR="00000000" w:rsidRPr="00000000">
              <w:rPr>
                <w:sz w:val="18"/>
                <w:szCs w:val="18"/>
                <w:u w:val="single"/>
                <w:rtl w:val="0"/>
              </w:rPr>
              <w:t xml:space="preserve">Sacrament </w:t>
            </w:r>
          </w:p>
        </w:tc>
        <w:tc>
          <w:tcPr>
            <w:gridSpan w:val="2"/>
          </w:tcPr>
          <w:p w:rsidR="00000000" w:rsidDel="00000000" w:rsidP="00000000" w:rsidRDefault="00000000" w:rsidRPr="00000000" w14:paraId="00000035">
            <w:pPr>
              <w:rPr>
                <w:sz w:val="18"/>
                <w:szCs w:val="18"/>
              </w:rPr>
            </w:pPr>
            <w:r w:rsidDel="00000000" w:rsidR="00000000" w:rsidRPr="00000000">
              <w:rPr>
                <w:sz w:val="18"/>
                <w:szCs w:val="18"/>
                <w:rtl w:val="0"/>
              </w:rPr>
              <w:t xml:space="preserve">The way God makes himself known to humans.</w:t>
            </w:r>
          </w:p>
        </w:tc>
      </w:tr>
      <w:tr>
        <w:trPr>
          <w:cantSplit w:val="0"/>
          <w:tblHeader w:val="0"/>
        </w:trPr>
        <w:tc>
          <w:tcPr/>
          <w:p w:rsidR="00000000" w:rsidDel="00000000" w:rsidP="00000000" w:rsidRDefault="00000000" w:rsidRPr="00000000" w14:paraId="00000037">
            <w:pPr>
              <w:jc w:val="center"/>
              <w:rPr>
                <w:sz w:val="18"/>
                <w:szCs w:val="18"/>
                <w:u w:val="single"/>
              </w:rPr>
            </w:pPr>
            <w:r w:rsidDel="00000000" w:rsidR="00000000" w:rsidRPr="00000000">
              <w:rPr>
                <w:sz w:val="18"/>
                <w:szCs w:val="18"/>
                <w:u w:val="single"/>
                <w:rtl w:val="0"/>
              </w:rPr>
              <w:t xml:space="preserve">Sin </w:t>
            </w:r>
          </w:p>
        </w:tc>
        <w:tc>
          <w:tcPr>
            <w:gridSpan w:val="2"/>
          </w:tcPr>
          <w:p w:rsidR="00000000" w:rsidDel="00000000" w:rsidP="00000000" w:rsidRDefault="00000000" w:rsidRPr="00000000" w14:paraId="00000038">
            <w:pPr>
              <w:rPr>
                <w:sz w:val="18"/>
                <w:szCs w:val="18"/>
              </w:rPr>
            </w:pPr>
            <w:r w:rsidDel="00000000" w:rsidR="00000000" w:rsidRPr="00000000">
              <w:rPr>
                <w:sz w:val="18"/>
                <w:szCs w:val="18"/>
                <w:rtl w:val="0"/>
              </w:rPr>
              <w:t xml:space="preserve">Something that has and will always exist.</w:t>
            </w:r>
          </w:p>
        </w:tc>
      </w:tr>
      <w:tr>
        <w:trPr>
          <w:cantSplit w:val="0"/>
          <w:tblHeader w:val="0"/>
        </w:trPr>
        <w:tc>
          <w:tcPr/>
          <w:p w:rsidR="00000000" w:rsidDel="00000000" w:rsidP="00000000" w:rsidRDefault="00000000" w:rsidRPr="00000000" w14:paraId="0000003A">
            <w:pPr>
              <w:jc w:val="center"/>
              <w:rPr>
                <w:sz w:val="18"/>
                <w:szCs w:val="18"/>
                <w:u w:val="single"/>
              </w:rPr>
            </w:pPr>
            <w:r w:rsidDel="00000000" w:rsidR="00000000" w:rsidRPr="00000000">
              <w:rPr>
                <w:sz w:val="18"/>
                <w:szCs w:val="18"/>
                <w:u w:val="single"/>
                <w:rtl w:val="0"/>
              </w:rPr>
              <w:t xml:space="preserve">Initiation </w:t>
            </w:r>
          </w:p>
        </w:tc>
        <w:tc>
          <w:tcPr>
            <w:gridSpan w:val="2"/>
          </w:tcPr>
          <w:p w:rsidR="00000000" w:rsidDel="00000000" w:rsidP="00000000" w:rsidRDefault="00000000" w:rsidRPr="00000000" w14:paraId="0000003B">
            <w:pPr>
              <w:rPr>
                <w:sz w:val="18"/>
                <w:szCs w:val="18"/>
              </w:rPr>
            </w:pPr>
            <w:r w:rsidDel="00000000" w:rsidR="00000000" w:rsidRPr="00000000">
              <w:rPr>
                <w:sz w:val="18"/>
                <w:szCs w:val="18"/>
                <w:rtl w:val="0"/>
              </w:rPr>
              <w:t xml:space="preserve">Outside of time and space. </w:t>
            </w:r>
          </w:p>
        </w:tc>
      </w:tr>
      <w:tr>
        <w:trPr>
          <w:cantSplit w:val="0"/>
          <w:tblHeader w:val="0"/>
        </w:trPr>
        <w:tc>
          <w:tcPr/>
          <w:p w:rsidR="00000000" w:rsidDel="00000000" w:rsidP="00000000" w:rsidRDefault="00000000" w:rsidRPr="00000000" w14:paraId="0000003D">
            <w:pPr>
              <w:jc w:val="center"/>
              <w:rPr>
                <w:sz w:val="18"/>
                <w:szCs w:val="18"/>
                <w:u w:val="single"/>
              </w:rPr>
            </w:pPr>
            <w:r w:rsidDel="00000000" w:rsidR="00000000" w:rsidRPr="00000000">
              <w:rPr>
                <w:sz w:val="18"/>
                <w:szCs w:val="18"/>
                <w:u w:val="single"/>
                <w:rtl w:val="0"/>
              </w:rPr>
              <w:t xml:space="preserve">Original Sin </w:t>
            </w:r>
          </w:p>
        </w:tc>
        <w:tc>
          <w:tcPr>
            <w:gridSpan w:val="2"/>
          </w:tcPr>
          <w:p w:rsidR="00000000" w:rsidDel="00000000" w:rsidP="00000000" w:rsidRDefault="00000000" w:rsidRPr="00000000" w14:paraId="0000003E">
            <w:pPr>
              <w:rPr>
                <w:sz w:val="18"/>
                <w:szCs w:val="18"/>
              </w:rPr>
            </w:pPr>
            <w:r w:rsidDel="00000000" w:rsidR="00000000" w:rsidRPr="00000000">
              <w:rPr>
                <w:sz w:val="18"/>
                <w:szCs w:val="18"/>
                <w:rtl w:val="0"/>
              </w:rPr>
              <w:t xml:space="preserve">The belief God is all-Powerful </w:t>
            </w:r>
          </w:p>
        </w:tc>
      </w:tr>
      <w:tr>
        <w:trPr>
          <w:cantSplit w:val="0"/>
          <w:tblHeader w:val="0"/>
        </w:trPr>
        <w:tc>
          <w:tcPr/>
          <w:p w:rsidR="00000000" w:rsidDel="00000000" w:rsidP="00000000" w:rsidRDefault="00000000" w:rsidRPr="00000000" w14:paraId="00000040">
            <w:pPr>
              <w:jc w:val="center"/>
              <w:rPr>
                <w:sz w:val="18"/>
                <w:szCs w:val="18"/>
                <w:u w:val="single"/>
              </w:rPr>
            </w:pPr>
            <w:r w:rsidDel="00000000" w:rsidR="00000000" w:rsidRPr="00000000">
              <w:rPr>
                <w:sz w:val="18"/>
                <w:szCs w:val="18"/>
                <w:u w:val="single"/>
                <w:rtl w:val="0"/>
              </w:rPr>
              <w:t xml:space="preserve">Conscience </w:t>
            </w:r>
          </w:p>
        </w:tc>
        <w:tc>
          <w:tcPr>
            <w:gridSpan w:val="2"/>
          </w:tcPr>
          <w:p w:rsidR="00000000" w:rsidDel="00000000" w:rsidP="00000000" w:rsidRDefault="00000000" w:rsidRPr="00000000" w14:paraId="00000041">
            <w:pPr>
              <w:rPr>
                <w:sz w:val="18"/>
                <w:szCs w:val="18"/>
              </w:rPr>
            </w:pPr>
            <w:r w:rsidDel="00000000" w:rsidR="00000000" w:rsidRPr="00000000">
              <w:rPr>
                <w:sz w:val="18"/>
                <w:szCs w:val="18"/>
                <w:rtl w:val="0"/>
              </w:rPr>
              <w:t xml:space="preserve">Acting within creation. </w:t>
            </w:r>
          </w:p>
        </w:tc>
      </w:tr>
      <w:tr>
        <w:trPr>
          <w:cantSplit w:val="0"/>
          <w:tblHeader w:val="0"/>
        </w:trPr>
        <w:tc>
          <w:tcPr/>
          <w:p w:rsidR="00000000" w:rsidDel="00000000" w:rsidP="00000000" w:rsidRDefault="00000000" w:rsidRPr="00000000" w14:paraId="00000043">
            <w:pPr>
              <w:jc w:val="center"/>
              <w:rPr>
                <w:sz w:val="18"/>
                <w:szCs w:val="18"/>
                <w:u w:val="single"/>
              </w:rPr>
            </w:pPr>
            <w:r w:rsidDel="00000000" w:rsidR="00000000" w:rsidRPr="00000000">
              <w:rPr>
                <w:sz w:val="18"/>
                <w:szCs w:val="18"/>
                <w:u w:val="single"/>
                <w:rtl w:val="0"/>
              </w:rPr>
              <w:t xml:space="preserve">Covenant </w:t>
            </w:r>
          </w:p>
        </w:tc>
        <w:tc>
          <w:tcPr>
            <w:gridSpan w:val="2"/>
          </w:tcPr>
          <w:p w:rsidR="00000000" w:rsidDel="00000000" w:rsidP="00000000" w:rsidRDefault="00000000" w:rsidRPr="00000000" w14:paraId="00000044">
            <w:pPr>
              <w:rPr>
                <w:sz w:val="18"/>
                <w:szCs w:val="18"/>
              </w:rPr>
            </w:pPr>
            <w:r w:rsidDel="00000000" w:rsidR="00000000" w:rsidRPr="00000000">
              <w:rPr>
                <w:sz w:val="18"/>
                <w:szCs w:val="18"/>
                <w:rtl w:val="0"/>
              </w:rPr>
              <w:t xml:space="preserve">The scientific theory of how the universe was formed. </w:t>
            </w:r>
          </w:p>
        </w:tc>
      </w:tr>
      <w:tr>
        <w:trPr>
          <w:cantSplit w:val="0"/>
          <w:tblHeader w:val="0"/>
        </w:trPr>
        <w:tc>
          <w:tcPr/>
          <w:p w:rsidR="00000000" w:rsidDel="00000000" w:rsidP="00000000" w:rsidRDefault="00000000" w:rsidRPr="00000000" w14:paraId="00000046">
            <w:pPr>
              <w:jc w:val="center"/>
              <w:rPr>
                <w:sz w:val="18"/>
                <w:szCs w:val="18"/>
                <w:u w:val="single"/>
              </w:rPr>
            </w:pPr>
            <w:r w:rsidDel="00000000" w:rsidR="00000000" w:rsidRPr="00000000">
              <w:rPr>
                <w:sz w:val="18"/>
                <w:szCs w:val="18"/>
                <w:u w:val="single"/>
                <w:rtl w:val="0"/>
              </w:rPr>
              <w:t xml:space="preserve">Pacifism </w:t>
            </w:r>
          </w:p>
        </w:tc>
        <w:tc>
          <w:tcPr>
            <w:gridSpan w:val="2"/>
          </w:tcPr>
          <w:p w:rsidR="00000000" w:rsidDel="00000000" w:rsidP="00000000" w:rsidRDefault="00000000" w:rsidRPr="00000000" w14:paraId="00000047">
            <w:pPr>
              <w:rPr>
                <w:sz w:val="18"/>
                <w:szCs w:val="18"/>
              </w:rPr>
            </w:pPr>
            <w:r w:rsidDel="00000000" w:rsidR="00000000" w:rsidRPr="00000000">
              <w:rPr>
                <w:sz w:val="18"/>
                <w:szCs w:val="18"/>
                <w:rtl w:val="0"/>
              </w:rPr>
              <w:t xml:space="preserve">Made in the image of God. </w:t>
            </w:r>
          </w:p>
        </w:tc>
      </w:tr>
      <w:tr>
        <w:trPr>
          <w:cantSplit w:val="0"/>
          <w:tblHeader w:val="0"/>
        </w:trPr>
        <w:tc>
          <w:tcPr/>
          <w:p w:rsidR="00000000" w:rsidDel="00000000" w:rsidP="00000000" w:rsidRDefault="00000000" w:rsidRPr="00000000" w14:paraId="00000049">
            <w:pPr>
              <w:jc w:val="center"/>
              <w:rPr>
                <w:sz w:val="18"/>
                <w:szCs w:val="18"/>
                <w:u w:val="single"/>
              </w:rPr>
            </w:pPr>
            <w:r w:rsidDel="00000000" w:rsidR="00000000" w:rsidRPr="00000000">
              <w:rPr>
                <w:sz w:val="18"/>
                <w:szCs w:val="18"/>
                <w:u w:val="single"/>
                <w:rtl w:val="0"/>
              </w:rPr>
              <w:t xml:space="preserve">Conscientious Objector</w:t>
            </w:r>
          </w:p>
        </w:tc>
        <w:tc>
          <w:tcPr>
            <w:gridSpan w:val="2"/>
          </w:tcPr>
          <w:p w:rsidR="00000000" w:rsidDel="00000000" w:rsidP="00000000" w:rsidRDefault="00000000" w:rsidRPr="00000000" w14:paraId="0000004A">
            <w:pPr>
              <w:rPr>
                <w:sz w:val="18"/>
                <w:szCs w:val="18"/>
              </w:rPr>
            </w:pPr>
            <w:r w:rsidDel="00000000" w:rsidR="00000000" w:rsidRPr="00000000">
              <w:rPr>
                <w:sz w:val="18"/>
                <w:szCs w:val="18"/>
                <w:rtl w:val="0"/>
              </w:rPr>
              <w:t xml:space="preserve">A duty to take care of the world for future generations. </w:t>
            </w:r>
          </w:p>
        </w:tc>
      </w:tr>
    </w:tbl>
    <w:p w:rsidR="00000000" w:rsidDel="00000000" w:rsidP="00000000" w:rsidRDefault="00000000" w:rsidRPr="00000000" w14:paraId="0000004C">
      <w:pPr>
        <w:ind w:firstLine="720"/>
        <w:rPr/>
      </w:pPr>
      <w:r w:rsidDel="00000000" w:rsidR="00000000" w:rsidRPr="00000000">
        <w:rPr>
          <w:rtl w:val="0"/>
        </w:rPr>
      </w:r>
    </w:p>
    <w:tbl>
      <w:tblPr>
        <w:tblStyle w:val="Table3"/>
        <w:tblpPr w:leftFromText="180" w:rightFromText="180" w:topFromText="0" w:bottomFromText="0" w:vertAnchor="text" w:horzAnchor="text" w:tblpX="5293" w:tblpY="168"/>
        <w:tblW w:w="32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65"/>
        <w:tblGridChange w:id="0">
          <w:tblGrid>
            <w:gridCol w:w="3265"/>
          </w:tblGrid>
        </w:tblGridChange>
      </w:tblGrid>
      <w:tr>
        <w:trPr>
          <w:cantSplit w:val="0"/>
          <w:tblHeader w:val="0"/>
        </w:trPr>
        <w:tc>
          <w:tcPr>
            <w:shd w:fill="92d050" w:val="clear"/>
          </w:tcPr>
          <w:p w:rsidR="00000000" w:rsidDel="00000000" w:rsidP="00000000" w:rsidRDefault="00000000" w:rsidRPr="00000000" w14:paraId="0000004D">
            <w:pPr>
              <w:tabs>
                <w:tab w:val="left" w:leader="none" w:pos="2020"/>
              </w:tabs>
              <w:jc w:val="center"/>
              <w:rPr>
                <w:b w:val="1"/>
                <w:sz w:val="20"/>
                <w:szCs w:val="20"/>
                <w:u w:val="single"/>
              </w:rPr>
            </w:pPr>
            <w:r w:rsidDel="00000000" w:rsidR="00000000" w:rsidRPr="00000000">
              <w:rPr>
                <w:b w:val="1"/>
                <w:sz w:val="20"/>
                <w:szCs w:val="20"/>
                <w:u w:val="single"/>
                <w:rtl w:val="0"/>
              </w:rPr>
              <w:t xml:space="preserve">Story of the Fall </w:t>
            </w:r>
          </w:p>
        </w:tc>
      </w:tr>
      <w:tr>
        <w:trPr>
          <w:cantSplit w:val="0"/>
          <w:tblHeader w:val="0"/>
        </w:trPr>
        <w:tc>
          <w:tcPr/>
          <w:p w:rsidR="00000000" w:rsidDel="00000000" w:rsidP="00000000" w:rsidRDefault="00000000" w:rsidRPr="00000000" w14:paraId="0000004E">
            <w:pPr>
              <w:tabs>
                <w:tab w:val="left" w:leader="none" w:pos="2020"/>
              </w:tabs>
              <w:jc w:val="center"/>
              <w:rPr>
                <w:sz w:val="20"/>
                <w:szCs w:val="20"/>
              </w:rPr>
            </w:pPr>
            <w:r w:rsidDel="00000000" w:rsidR="00000000" w:rsidRPr="00000000">
              <w:rPr>
                <w:sz w:val="20"/>
                <w:szCs w:val="20"/>
                <w:rtl w:val="0"/>
              </w:rPr>
              <w:t xml:space="preserve">The story of the Fall is found in the book of Genesis. </w:t>
            </w:r>
            <w:r w:rsidDel="00000000" w:rsidR="00000000" w:rsidRPr="00000000">
              <w:rPr>
                <w:sz w:val="20"/>
                <w:szCs w:val="20"/>
                <w:u w:val="single"/>
                <w:rtl w:val="0"/>
              </w:rPr>
              <w:t xml:space="preserve">Adam and Eve lived in the Garden of Eden, but they disobeyed God by eating the fruit from the tree he had forbidden</w:t>
            </w:r>
            <w:r w:rsidDel="00000000" w:rsidR="00000000" w:rsidRPr="00000000">
              <w:rPr>
                <w:sz w:val="20"/>
                <w:szCs w:val="20"/>
                <w:rtl w:val="0"/>
              </w:rPr>
              <w:t xml:space="preserve">. As a result, sin entered the world, and they were sent out of the garden. </w:t>
            </w:r>
            <w:r w:rsidDel="00000000" w:rsidR="00000000" w:rsidRPr="00000000">
              <w:rPr>
                <w:sz w:val="20"/>
                <w:szCs w:val="20"/>
                <w:u w:val="single"/>
                <w:rtl w:val="0"/>
              </w:rPr>
              <w:t xml:space="preserve">Christians believe this was the beginning of human separation from God.</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26036</wp:posOffset>
                  </wp:positionH>
                  <wp:positionV relativeFrom="paragraph">
                    <wp:posOffset>68580</wp:posOffset>
                  </wp:positionV>
                  <wp:extent cx="609600" cy="369570"/>
                  <wp:effectExtent b="0" l="0" r="0" t="0"/>
                  <wp:wrapSquare wrapText="bothSides" distB="0" distT="0" distL="114300" distR="114300"/>
                  <wp:docPr id="2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09600" cy="369570"/>
                          </a:xfrm>
                          <a:prstGeom prst="rect"/>
                          <a:ln/>
                        </pic:spPr>
                      </pic:pic>
                    </a:graphicData>
                  </a:graphic>
                </wp:anchor>
              </w:drawing>
            </w:r>
          </w:p>
        </w:tc>
      </w:tr>
      <w:tr>
        <w:trPr>
          <w:cantSplit w:val="0"/>
          <w:tblHeader w:val="0"/>
        </w:trPr>
        <w:tc>
          <w:tcPr>
            <w:shd w:fill="92d050" w:val="clear"/>
          </w:tcPr>
          <w:p w:rsidR="00000000" w:rsidDel="00000000" w:rsidP="00000000" w:rsidRDefault="00000000" w:rsidRPr="00000000" w14:paraId="0000004F">
            <w:pPr>
              <w:tabs>
                <w:tab w:val="left" w:leader="none" w:pos="2020"/>
              </w:tabs>
              <w:jc w:val="center"/>
              <w:rPr>
                <w:b w:val="1"/>
                <w:sz w:val="20"/>
                <w:szCs w:val="20"/>
                <w:u w:val="single"/>
              </w:rPr>
            </w:pPr>
            <w:r w:rsidDel="00000000" w:rsidR="00000000" w:rsidRPr="00000000">
              <w:rPr>
                <w:b w:val="1"/>
                <w:sz w:val="20"/>
                <w:szCs w:val="20"/>
                <w:u w:val="single"/>
                <w:rtl w:val="0"/>
              </w:rPr>
              <w:t xml:space="preserve">The meaning of the Fall </w:t>
            </w:r>
          </w:p>
        </w:tc>
      </w:tr>
      <w:tr>
        <w:trPr>
          <w:cantSplit w:val="0"/>
          <w:tblHeader w:val="0"/>
        </w:trPr>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For Catholics,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the Fall explains how</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sin and suffering entered the world</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When Adam and Eve disobeyed God, it broke the close relationship between humans and God. This is called Original Sin</w:t>
            </w: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and Catholics believe it affects all people. The Fall shows the need for salvation</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which is why Jesus came—to heal the damage caused by sin and to restore the relationship between God and humanity.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1895475</wp:posOffset>
                      </wp:positionH>
                      <wp:positionV relativeFrom="paragraph">
                        <wp:posOffset>1853456</wp:posOffset>
                      </wp:positionV>
                      <wp:extent cx="2576513" cy="1838325"/>
                      <wp:effectExtent b="0" l="0" r="0" t="0"/>
                      <wp:wrapNone/>
                      <wp:docPr id="15" name=""/>
                      <a:graphic>
                        <a:graphicData uri="http://schemas.microsoft.com/office/word/2010/wordprocessingShape">
                          <wps:wsp>
                            <wps:cNvSpPr/>
                            <wps:cNvPr id="2" name="Shape 2"/>
                            <wps:spPr>
                              <a:xfrm>
                                <a:off x="4431600" y="2865600"/>
                                <a:ext cx="1828800" cy="1828800"/>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Arial Rounded" w:cs="Arial Rounded" w:eastAsia="Arial Rounded" w:hAnsi="Arial Rounded"/>
                                      <w:b w:val="1"/>
                                      <w:i w:val="0"/>
                                      <w:smallCaps w:val="0"/>
                                      <w:strike w:val="0"/>
                                      <w:color w:val="ff0000"/>
                                      <w:sz w:val="72"/>
                                      <w:vertAlign w:val="baseline"/>
                                    </w:rPr>
                                    <w:t xml:space="preserve">Year 8 – Creation and Covenant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1895475</wp:posOffset>
                      </wp:positionH>
                      <wp:positionV relativeFrom="paragraph">
                        <wp:posOffset>1853456</wp:posOffset>
                      </wp:positionV>
                      <wp:extent cx="2576513" cy="1838325"/>
                      <wp:effectExtent b="0" l="0" r="0" t="0"/>
                      <wp:wrapNone/>
                      <wp:docPr id="1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2576513" cy="1838325"/>
                              </a:xfrm>
                              <a:prstGeom prst="rect"/>
                              <a:ln/>
                            </pic:spPr>
                          </pic:pic>
                        </a:graphicData>
                      </a:graphic>
                    </wp:anchor>
                  </w:drawing>
                </mc:Fallback>
              </mc:AlternateContent>
            </w:r>
          </w:p>
        </w:tc>
      </w:tr>
      <w:tr>
        <w:trPr>
          <w:cantSplit w:val="0"/>
          <w:tblHeader w:val="0"/>
        </w:trPr>
        <w:tc>
          <w:tcPr>
            <w:shd w:fill="92d050" w:val="clear"/>
          </w:tcPr>
          <w:p w:rsidR="00000000" w:rsidDel="00000000" w:rsidP="00000000" w:rsidRDefault="00000000" w:rsidRPr="00000000" w14:paraId="00000051">
            <w:pPr>
              <w:tabs>
                <w:tab w:val="left" w:leader="none" w:pos="2020"/>
              </w:tabs>
              <w:jc w:val="center"/>
              <w:rPr>
                <w:b w:val="1"/>
                <w:sz w:val="20"/>
                <w:szCs w:val="20"/>
                <w:u w:val="single"/>
              </w:rPr>
            </w:pPr>
            <w:r w:rsidDel="00000000" w:rsidR="00000000" w:rsidRPr="00000000">
              <w:rPr>
                <w:b w:val="1"/>
                <w:sz w:val="20"/>
                <w:szCs w:val="20"/>
                <w:u w:val="single"/>
                <w:rtl w:val="0"/>
              </w:rPr>
              <w:t xml:space="preserve">Sin </w:t>
            </w:r>
          </w:p>
        </w:tc>
      </w:tr>
      <w:tr>
        <w:trPr>
          <w:cantSplit w:val="0"/>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Sin is choosing to do something wrong and going against Go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 Original Sin is the sin we’re born with because of Adam and Eve, while personal sin is when we choose to do wrong ourselves.</w:t>
            </w:r>
          </w:p>
        </w:tc>
      </w:tr>
      <w:tr>
        <w:trPr>
          <w:cantSplit w:val="0"/>
          <w:trHeight w:val="51" w:hRule="atLeast"/>
          <w:tblHeader w:val="0"/>
        </w:trPr>
        <w:tc>
          <w:tcPr>
            <w:shd w:fill="92d050" w:val="clear"/>
          </w:tcPr>
          <w:p w:rsidR="00000000" w:rsidDel="00000000" w:rsidP="00000000" w:rsidRDefault="00000000" w:rsidRPr="00000000" w14:paraId="00000053">
            <w:pPr>
              <w:tabs>
                <w:tab w:val="left" w:leader="none" w:pos="2020"/>
              </w:tabs>
              <w:jc w:val="center"/>
              <w:rPr>
                <w:b w:val="1"/>
                <w:sz w:val="20"/>
                <w:szCs w:val="20"/>
                <w:u w:val="single"/>
              </w:rPr>
            </w:pPr>
            <w:r w:rsidDel="00000000" w:rsidR="00000000" w:rsidRPr="00000000">
              <w:rPr>
                <w:b w:val="1"/>
                <w:sz w:val="20"/>
                <w:szCs w:val="20"/>
                <w:u w:val="single"/>
                <w:rtl w:val="0"/>
              </w:rPr>
              <w:t xml:space="preserve">Baptism  </w:t>
            </w:r>
          </w:p>
        </w:tc>
      </w:tr>
      <w:tr>
        <w:trPr>
          <w:cantSplit w:val="0"/>
          <w:trHeight w:val="527" w:hRule="atLeast"/>
          <w:tblHeader w:val="0"/>
        </w:trPr>
        <w:tc>
          <w:tcPr/>
          <w:p w:rsidR="00000000" w:rsidDel="00000000" w:rsidP="00000000" w:rsidRDefault="00000000" w:rsidRPr="00000000" w14:paraId="00000054">
            <w:pPr>
              <w:jc w:val="center"/>
              <w:rPr>
                <w:sz w:val="20"/>
                <w:szCs w:val="20"/>
              </w:rPr>
            </w:pPr>
            <w:r w:rsidDel="00000000" w:rsidR="00000000" w:rsidRPr="00000000">
              <w:rPr>
                <w:sz w:val="20"/>
                <w:szCs w:val="20"/>
                <w:rtl w:val="0"/>
              </w:rPr>
              <w:t xml:space="preserve">Baptism is a special ceremony where a person is </w:t>
            </w:r>
            <w:r w:rsidDel="00000000" w:rsidR="00000000" w:rsidRPr="00000000">
              <w:rPr>
                <w:sz w:val="20"/>
                <w:szCs w:val="20"/>
                <w:u w:val="single"/>
                <w:rtl w:val="0"/>
              </w:rPr>
              <w:t xml:space="preserve">welcomed into the Christian faith. It washes away Original Sin and begins their new life with God</w:t>
            </w:r>
            <w:r w:rsidDel="00000000" w:rsidR="00000000" w:rsidRPr="00000000">
              <w:rPr>
                <w:sz w:val="20"/>
                <w:szCs w:val="20"/>
                <w:rtl w:val="0"/>
              </w:rPr>
              <w:t xml:space="preserve">. In infant baptism, babies are baptised and their parents and godparents promise to raise them in the faith. In believers’ baptism, older children or adults choose to be baptised themselves when they understand and believe in Jesus.</w:t>
            </w:r>
          </w:p>
        </w:tc>
      </w:tr>
      <w:tr>
        <w:trPr>
          <w:cantSplit w:val="0"/>
          <w:trHeight w:val="51" w:hRule="atLeast"/>
          <w:tblHeader w:val="0"/>
        </w:trPr>
        <w:tc>
          <w:tcPr>
            <w:shd w:fill="92d050" w:val="clear"/>
          </w:tcPr>
          <w:p w:rsidR="00000000" w:rsidDel="00000000" w:rsidP="00000000" w:rsidRDefault="00000000" w:rsidRPr="00000000" w14:paraId="00000055">
            <w:pPr>
              <w:tabs>
                <w:tab w:val="left" w:leader="none" w:pos="2020"/>
              </w:tabs>
              <w:jc w:val="center"/>
              <w:rPr>
                <w:b w:val="1"/>
                <w:sz w:val="20"/>
                <w:szCs w:val="20"/>
                <w:u w:val="single"/>
              </w:rPr>
            </w:pPr>
            <w:r w:rsidDel="00000000" w:rsidR="00000000" w:rsidRPr="00000000">
              <w:rPr>
                <w:b w:val="1"/>
                <w:sz w:val="20"/>
                <w:szCs w:val="20"/>
                <w:u w:val="single"/>
                <w:rtl w:val="0"/>
              </w:rPr>
              <w:t xml:space="preserve">Mosaic Covenant  </w:t>
            </w:r>
          </w:p>
        </w:tc>
      </w:tr>
      <w:tr>
        <w:trPr>
          <w:cantSplit w:val="0"/>
          <w:trHeight w:val="719" w:hRule="atLeast"/>
          <w:tblHeader w:val="0"/>
        </w:trPr>
        <w:tc>
          <w:tcPr/>
          <w:p w:rsidR="00000000" w:rsidDel="00000000" w:rsidP="00000000" w:rsidRDefault="00000000" w:rsidRPr="00000000" w14:paraId="00000056">
            <w:pPr>
              <w:jc w:val="center"/>
              <w:rPr>
                <w:sz w:val="20"/>
                <w:szCs w:val="20"/>
              </w:rPr>
            </w:pPr>
            <w:r w:rsidDel="00000000" w:rsidR="00000000" w:rsidRPr="00000000">
              <w:rPr>
                <w:sz w:val="20"/>
                <w:szCs w:val="20"/>
                <w:rtl w:val="0"/>
              </w:rPr>
              <w:t xml:space="preserve">The </w:t>
            </w:r>
            <w:r w:rsidDel="00000000" w:rsidR="00000000" w:rsidRPr="00000000">
              <w:rPr>
                <w:sz w:val="20"/>
                <w:szCs w:val="20"/>
                <w:u w:val="single"/>
                <w:rtl w:val="0"/>
              </w:rPr>
              <w:t xml:space="preserve">Mosaic Covenant is the special agreement God made with Moses and the Israelites on Mount Sinai</w:t>
            </w:r>
            <w:r w:rsidDel="00000000" w:rsidR="00000000" w:rsidRPr="00000000">
              <w:rPr>
                <w:sz w:val="20"/>
                <w:szCs w:val="20"/>
                <w:rtl w:val="0"/>
              </w:rPr>
              <w:t xml:space="preserve">. God gave them the Ten Commandments as rules to live by. </w:t>
            </w:r>
            <w:r w:rsidDel="00000000" w:rsidR="00000000" w:rsidRPr="00000000">
              <w:rPr>
                <w:sz w:val="20"/>
                <w:szCs w:val="20"/>
                <w:u w:val="single"/>
                <w:rtl w:val="0"/>
              </w:rPr>
              <w:t xml:space="preserve">The Ten Commandments are important because they teach people how to love God and treat others with respect. They are still followed by many Christians and Jews today as a guide for living a good life.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1575616</wp:posOffset>
                  </wp:positionH>
                  <wp:positionV relativeFrom="paragraph">
                    <wp:posOffset>1168400</wp:posOffset>
                  </wp:positionV>
                  <wp:extent cx="498475" cy="450215"/>
                  <wp:effectExtent b="0" l="0" r="0" t="0"/>
                  <wp:wrapSquare wrapText="bothSides" distB="0" distT="0" distL="114300" distR="114300"/>
                  <wp:docPr descr="Collection of PNG Ten Commandments Tablets. | PlusPNG" id="18" name="image4.png"/>
                  <a:graphic>
                    <a:graphicData uri="http://schemas.openxmlformats.org/drawingml/2006/picture">
                      <pic:pic>
                        <pic:nvPicPr>
                          <pic:cNvPr descr="Collection of PNG Ten Commandments Tablets. | PlusPNG" id="0" name="image4.png"/>
                          <pic:cNvPicPr preferRelativeResize="0"/>
                        </pic:nvPicPr>
                        <pic:blipFill>
                          <a:blip r:embed="rId10"/>
                          <a:srcRect b="0" l="0" r="0" t="0"/>
                          <a:stretch>
                            <a:fillRect/>
                          </a:stretch>
                        </pic:blipFill>
                        <pic:spPr>
                          <a:xfrm>
                            <a:off x="0" y="0"/>
                            <a:ext cx="498475" cy="450215"/>
                          </a:xfrm>
                          <a:prstGeom prst="rect"/>
                          <a:ln/>
                        </pic:spPr>
                      </pic:pic>
                    </a:graphicData>
                  </a:graphic>
                </wp:anchor>
              </w:drawing>
            </w:r>
          </w:p>
        </w:tc>
      </w:tr>
      <w:tr>
        <w:trPr>
          <w:cantSplit w:val="0"/>
          <w:trHeight w:val="236" w:hRule="atLeast"/>
          <w:tblHeader w:val="0"/>
        </w:trPr>
        <w:tc>
          <w:tcPr>
            <w:shd w:fill="92d050" w:val="clear"/>
          </w:tcPr>
          <w:p w:rsidR="00000000" w:rsidDel="00000000" w:rsidP="00000000" w:rsidRDefault="00000000" w:rsidRPr="00000000" w14:paraId="00000057">
            <w:pPr>
              <w:jc w:val="center"/>
              <w:rPr>
                <w:b w:val="1"/>
                <w:u w:val="single"/>
              </w:rPr>
            </w:pPr>
            <w:r w:rsidDel="00000000" w:rsidR="00000000" w:rsidRPr="00000000">
              <w:rPr>
                <w:b w:val="1"/>
                <w:u w:val="single"/>
                <w:rtl w:val="0"/>
              </w:rPr>
              <w:t xml:space="preserve">Conscience </w:t>
            </w:r>
          </w:p>
        </w:tc>
      </w:tr>
      <w:tr>
        <w:trPr>
          <w:cantSplit w:val="0"/>
          <w:trHeight w:val="719" w:hRule="atLeast"/>
          <w:tblHeader w:val="0"/>
        </w:trPr>
        <w:tc>
          <w:tcPr/>
          <w:p w:rsidR="00000000" w:rsidDel="00000000" w:rsidP="00000000" w:rsidRDefault="00000000" w:rsidRPr="00000000" w14:paraId="00000058">
            <w:pPr>
              <w:jc w:val="center"/>
              <w:rPr>
                <w:sz w:val="20"/>
                <w:szCs w:val="20"/>
              </w:rPr>
            </w:pPr>
            <w:r w:rsidDel="00000000" w:rsidR="00000000" w:rsidRPr="00000000">
              <w:rPr>
                <w:rtl w:val="0"/>
              </w:rPr>
              <w:t xml:space="preserve">Catholics believe </w:t>
            </w:r>
            <w:r w:rsidDel="00000000" w:rsidR="00000000" w:rsidRPr="00000000">
              <w:rPr>
                <w:u w:val="single"/>
                <w:rtl w:val="0"/>
              </w:rPr>
              <w:t xml:space="preserve">that </w:t>
            </w:r>
            <w:r w:rsidDel="00000000" w:rsidR="00000000" w:rsidRPr="00000000">
              <w:rPr>
                <w:b w:val="0"/>
                <w:u w:val="single"/>
                <w:rtl w:val="0"/>
              </w:rPr>
              <w:t xml:space="preserve">conscience is the inner voice given by God</w:t>
            </w:r>
            <w:r w:rsidDel="00000000" w:rsidR="00000000" w:rsidRPr="00000000">
              <w:rPr>
                <w:u w:val="single"/>
                <w:rtl w:val="0"/>
              </w:rPr>
              <w:t xml:space="preserve"> that helps a person know what is right and wrong</w:t>
            </w:r>
            <w:r w:rsidDel="00000000" w:rsidR="00000000" w:rsidRPr="00000000">
              <w:rPr>
                <w:rtl w:val="0"/>
              </w:rPr>
              <w:t xml:space="preserve">. They are taught to </w:t>
            </w:r>
            <w:r w:rsidDel="00000000" w:rsidR="00000000" w:rsidRPr="00000000">
              <w:rPr>
                <w:b w:val="0"/>
                <w:rtl w:val="0"/>
              </w:rPr>
              <w:t xml:space="preserve">listen to their conscience</w:t>
            </w:r>
            <w:r w:rsidDel="00000000" w:rsidR="00000000" w:rsidRPr="00000000">
              <w:rPr>
                <w:b w:val="1"/>
                <w:rtl w:val="0"/>
              </w:rPr>
              <w:t xml:space="preserve">,</w:t>
            </w:r>
            <w:r w:rsidDel="00000000" w:rsidR="00000000" w:rsidRPr="00000000">
              <w:rPr>
                <w:rtl w:val="0"/>
              </w:rPr>
              <w:t xml:space="preserve"> especially when making moral choices, and to </w:t>
            </w:r>
            <w:r w:rsidDel="00000000" w:rsidR="00000000" w:rsidRPr="00000000">
              <w:rPr>
                <w:b w:val="0"/>
                <w:rtl w:val="0"/>
              </w:rPr>
              <w:t xml:space="preserve">form it properly</w:t>
            </w:r>
            <w:r w:rsidDel="00000000" w:rsidR="00000000" w:rsidRPr="00000000">
              <w:rPr>
                <w:rtl w:val="0"/>
              </w:rPr>
              <w:t xml:space="preserve"> by learning from Scripture, Church teaching, and prayer.</w:t>
            </w:r>
            <w:r w:rsidDel="00000000" w:rsidR="00000000" w:rsidRPr="00000000">
              <w:rPr>
                <w:rtl w:val="0"/>
              </w:rPr>
            </w:r>
          </w:p>
        </w:tc>
      </w:tr>
    </w:tbl>
    <w:p w:rsidR="00000000" w:rsidDel="00000000" w:rsidP="00000000" w:rsidRDefault="00000000" w:rsidRPr="00000000" w14:paraId="00000059">
      <w:pPr>
        <w:rPr>
          <w:sz w:val="8"/>
          <w:szCs w:val="8"/>
        </w:rPr>
      </w:pPr>
      <w:r w:rsidDel="00000000" w:rsidR="00000000" w:rsidRPr="00000000">
        <w:rPr>
          <w:rtl w:val="0"/>
        </w:rPr>
      </w:r>
    </w:p>
    <w:p w:rsidR="00000000" w:rsidDel="00000000" w:rsidP="00000000" w:rsidRDefault="00000000" w:rsidRPr="00000000" w14:paraId="0000005A">
      <w:pPr>
        <w:rPr>
          <w:sz w:val="2"/>
          <w:szCs w:val="2"/>
        </w:rPr>
      </w:pPr>
      <w:r w:rsidDel="00000000" w:rsidR="00000000" w:rsidRPr="00000000">
        <w:rPr>
          <w:rtl w:val="0"/>
        </w:rPr>
      </w:r>
    </w:p>
    <w:tbl>
      <w:tblPr>
        <w:tblStyle w:val="Table4"/>
        <w:tblpPr w:leftFromText="180" w:rightFromText="180" w:topFromText="0" w:bottomFromText="0" w:vertAnchor="text" w:horzAnchor="text" w:tblpX="12535" w:tblpY="79"/>
        <w:tblW w:w="354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5"/>
        <w:gridCol w:w="1969"/>
        <w:tblGridChange w:id="0">
          <w:tblGrid>
            <w:gridCol w:w="1575"/>
            <w:gridCol w:w="1969"/>
          </w:tblGrid>
        </w:tblGridChange>
      </w:tblGrid>
      <w:tr>
        <w:trPr>
          <w:cantSplit w:val="0"/>
          <w:tblHeader w:val="0"/>
        </w:trPr>
        <w:tc>
          <w:tcPr>
            <w:gridSpan w:val="2"/>
            <w:shd w:fill="ffff00" w:val="clear"/>
          </w:tcPr>
          <w:p w:rsidR="00000000" w:rsidDel="00000000" w:rsidP="00000000" w:rsidRDefault="00000000" w:rsidRPr="00000000" w14:paraId="0000005B">
            <w:pPr>
              <w:tabs>
                <w:tab w:val="left" w:leader="none" w:pos="2020"/>
              </w:tabs>
              <w:jc w:val="center"/>
              <w:rPr>
                <w:b w:val="1"/>
                <w:sz w:val="20"/>
                <w:szCs w:val="20"/>
                <w:u w:val="single"/>
              </w:rPr>
            </w:pPr>
            <w:r w:rsidDel="00000000" w:rsidR="00000000" w:rsidRPr="00000000">
              <w:rPr>
                <w:b w:val="1"/>
                <w:sz w:val="20"/>
                <w:szCs w:val="20"/>
                <w:u w:val="single"/>
                <w:rtl w:val="0"/>
              </w:rPr>
              <w:t xml:space="preserve">Making links to previous learning</w:t>
            </w:r>
          </w:p>
        </w:tc>
      </w:tr>
      <w:tr>
        <w:trPr>
          <w:cantSplit w:val="0"/>
          <w:tblHeader w:val="0"/>
        </w:trPr>
        <w:tc>
          <w:tcPr/>
          <w:p w:rsidR="00000000" w:rsidDel="00000000" w:rsidP="00000000" w:rsidRDefault="00000000" w:rsidRPr="00000000" w14:paraId="0000005D">
            <w:pPr>
              <w:tabs>
                <w:tab w:val="left" w:leader="none" w:pos="2020"/>
              </w:tabs>
              <w:jc w:val="center"/>
              <w:rPr>
                <w:sz w:val="18"/>
                <w:szCs w:val="18"/>
              </w:rPr>
            </w:pPr>
            <w:r w:rsidDel="00000000" w:rsidR="00000000" w:rsidRPr="00000000">
              <w:rPr>
                <w:sz w:val="18"/>
                <w:szCs w:val="18"/>
                <w:rtl w:val="0"/>
              </w:rPr>
              <w:t xml:space="preserve">Conscience links to the belief that Catholics are made imago dei and have been created with this inner voice. </w:t>
            </w:r>
          </w:p>
        </w:tc>
        <w:tc>
          <w:tcPr/>
          <w:p w:rsidR="00000000" w:rsidDel="00000000" w:rsidP="00000000" w:rsidRDefault="00000000" w:rsidRPr="00000000" w14:paraId="0000005E">
            <w:pPr>
              <w:tabs>
                <w:tab w:val="left" w:leader="none" w:pos="2020"/>
              </w:tabs>
              <w:jc w:val="center"/>
              <w:rPr>
                <w:sz w:val="18"/>
                <w:szCs w:val="18"/>
              </w:rPr>
            </w:pPr>
            <w:r w:rsidDel="00000000" w:rsidR="00000000" w:rsidRPr="00000000">
              <w:rPr>
                <w:sz w:val="18"/>
                <w:szCs w:val="18"/>
                <w:rtl w:val="0"/>
              </w:rPr>
              <w:t xml:space="preserve">The Mosaic Covenant links to the importance of the Old Testament and the Hebrew Bible, which also form the Torah, the Jewish scripture.  </w:t>
            </w:r>
          </w:p>
        </w:tc>
      </w:tr>
      <w:tr>
        <w:trPr>
          <w:cantSplit w:val="0"/>
          <w:tblHeader w:val="0"/>
        </w:trPr>
        <w:tc>
          <w:tcPr/>
          <w:p w:rsidR="00000000" w:rsidDel="00000000" w:rsidP="00000000" w:rsidRDefault="00000000" w:rsidRPr="00000000" w14:paraId="0000005F">
            <w:pPr>
              <w:tabs>
                <w:tab w:val="left" w:leader="none" w:pos="2020"/>
              </w:tabs>
              <w:jc w:val="center"/>
              <w:rPr>
                <w:sz w:val="18"/>
                <w:szCs w:val="18"/>
              </w:rPr>
            </w:pPr>
            <w:r w:rsidDel="00000000" w:rsidR="00000000" w:rsidRPr="00000000">
              <w:rPr>
                <w:sz w:val="18"/>
                <w:szCs w:val="18"/>
                <w:rtl w:val="0"/>
              </w:rPr>
              <w:t xml:space="preserve">Baptism is one of the seven sacraments of the Catholic Church, a reminder that these are ‘outward signs of inward grace’ </w:t>
            </w:r>
          </w:p>
        </w:tc>
        <w:tc>
          <w:tcPr/>
          <w:p w:rsidR="00000000" w:rsidDel="00000000" w:rsidP="00000000" w:rsidRDefault="00000000" w:rsidRPr="00000000" w14:paraId="00000060">
            <w:pPr>
              <w:tabs>
                <w:tab w:val="left" w:leader="none" w:pos="2020"/>
              </w:tabs>
              <w:rPr>
                <w:sz w:val="18"/>
                <w:szCs w:val="18"/>
              </w:rPr>
            </w:pPr>
            <w:r w:rsidDel="00000000" w:rsidR="00000000" w:rsidRPr="00000000">
              <w:rPr>
                <w:sz w:val="18"/>
                <w:szCs w:val="18"/>
                <w:rtl w:val="0"/>
              </w:rPr>
              <w:t xml:space="preserve">Catholics believe the story of the Fall is a metaphorical story, as they do not believe the Bible is the literal word of God.  </w:t>
            </w:r>
            <w:r w:rsidDel="00000000" w:rsidR="00000000" w:rsidRPr="00000000">
              <w:drawing>
                <wp:anchor allowOverlap="1" behindDoc="0" distB="0" distT="0" distL="114300" distR="114300" hidden="0" layoutInCell="1" locked="0" relativeHeight="0" simplePos="0">
                  <wp:simplePos x="0" y="0"/>
                  <wp:positionH relativeFrom="column">
                    <wp:posOffset>751295</wp:posOffset>
                  </wp:positionH>
                  <wp:positionV relativeFrom="paragraph">
                    <wp:posOffset>736237</wp:posOffset>
                  </wp:positionV>
                  <wp:extent cx="349250" cy="327660"/>
                  <wp:effectExtent b="0" l="0" r="0" t="0"/>
                  <wp:wrapSquare wrapText="bothSides" distB="0" distT="0" distL="114300" distR="114300"/>
                  <wp:docPr descr="Color Chain Links Clip Art at Clker.com - vector clip art online - Clip Art  Library" id="17" name="image3.png"/>
                  <a:graphic>
                    <a:graphicData uri="http://schemas.openxmlformats.org/drawingml/2006/picture">
                      <pic:pic>
                        <pic:nvPicPr>
                          <pic:cNvPr descr="Color Chain Links Clip Art at Clker.com - vector clip art online - Clip Art  Library" id="0" name="image3.png"/>
                          <pic:cNvPicPr preferRelativeResize="0"/>
                        </pic:nvPicPr>
                        <pic:blipFill>
                          <a:blip r:embed="rId11"/>
                          <a:srcRect b="0" l="0" r="0" t="0"/>
                          <a:stretch>
                            <a:fillRect/>
                          </a:stretch>
                        </pic:blipFill>
                        <pic:spPr>
                          <a:xfrm>
                            <a:off x="0" y="0"/>
                            <a:ext cx="349250" cy="327660"/>
                          </a:xfrm>
                          <a:prstGeom prst="rect"/>
                          <a:ln/>
                        </pic:spPr>
                      </pic:pic>
                    </a:graphicData>
                  </a:graphic>
                </wp:anchor>
              </w:drawing>
            </w:r>
          </w:p>
        </w:tc>
      </w:tr>
    </w:tbl>
    <w:p w:rsidR="00000000" w:rsidDel="00000000" w:rsidP="00000000" w:rsidRDefault="00000000" w:rsidRPr="00000000" w14:paraId="00000061">
      <w:pPr>
        <w:rPr>
          <w:sz w:val="16"/>
          <w:szCs w:val="16"/>
        </w:rPr>
      </w:pPr>
      <w:r w:rsidDel="00000000" w:rsidR="00000000" w:rsidRPr="00000000">
        <w:rPr>
          <w:rtl w:val="0"/>
        </w:rPr>
      </w:r>
    </w:p>
    <w:tbl>
      <w:tblPr>
        <w:tblStyle w:val="Table5"/>
        <w:tblpPr w:leftFromText="180" w:rightFromText="180" w:topFromText="0" w:bottomFromText="0" w:vertAnchor="text" w:horzAnchor="text" w:tblpX="0" w:tblpY="0"/>
        <w:tblW w:w="424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48"/>
        <w:tblGridChange w:id="0">
          <w:tblGrid>
            <w:gridCol w:w="4248"/>
          </w:tblGrid>
        </w:tblGridChange>
      </w:tblGrid>
      <w:tr>
        <w:trPr>
          <w:cantSplit w:val="0"/>
          <w:trHeight w:val="269" w:hRule="atLeast"/>
          <w:tblHeader w:val="0"/>
        </w:trPr>
        <w:tc>
          <w:tcPr>
            <w:shd w:fill="f4b083" w:val="clear"/>
          </w:tcPr>
          <w:p w:rsidR="00000000" w:rsidDel="00000000" w:rsidP="00000000" w:rsidRDefault="00000000" w:rsidRPr="00000000" w14:paraId="00000062">
            <w:pPr>
              <w:tabs>
                <w:tab w:val="left" w:leader="none" w:pos="2020"/>
              </w:tabs>
              <w:jc w:val="center"/>
              <w:rPr>
                <w:b w:val="1"/>
                <w:sz w:val="18"/>
                <w:szCs w:val="18"/>
                <w:u w:val="single"/>
              </w:rPr>
            </w:pPr>
            <w:r w:rsidDel="00000000" w:rsidR="00000000" w:rsidRPr="00000000">
              <w:rPr>
                <w:b w:val="1"/>
                <w:sz w:val="18"/>
                <w:szCs w:val="18"/>
                <w:u w:val="single"/>
                <w:rtl w:val="0"/>
              </w:rPr>
              <w:t xml:space="preserve">Outside the Classroom</w:t>
            </w:r>
          </w:p>
        </w:tc>
      </w:tr>
      <w:tr>
        <w:trPr>
          <w:cantSplit w:val="0"/>
          <w:trHeight w:val="706" w:hRule="atLeast"/>
          <w:tblHeader w:val="0"/>
        </w:trPr>
        <w:tc>
          <w:tcPr/>
          <w:p w:rsidR="00000000" w:rsidDel="00000000" w:rsidP="00000000" w:rsidRDefault="00000000" w:rsidRPr="00000000" w14:paraId="00000063">
            <w:pPr>
              <w:tabs>
                <w:tab w:val="left" w:leader="none" w:pos="2020"/>
              </w:tabs>
              <w:jc w:val="center"/>
              <w:rPr>
                <w:sz w:val="18"/>
                <w:szCs w:val="18"/>
              </w:rPr>
            </w:pPr>
            <w:hyperlink r:id="rId12">
              <w:r w:rsidDel="00000000" w:rsidR="00000000" w:rsidRPr="00000000">
                <w:rPr>
                  <w:color w:val="0000ff"/>
                  <w:u w:val="single"/>
                  <w:rtl w:val="0"/>
                </w:rPr>
                <w:t xml:space="preserve">Desmond Doss Facts for Kids</w:t>
              </w:r>
            </w:hyperlink>
            <w:r w:rsidDel="00000000" w:rsidR="00000000" w:rsidRPr="00000000">
              <w:rPr>
                <w:rtl w:val="0"/>
              </w:rPr>
            </w:r>
          </w:p>
          <w:p w:rsidR="00000000" w:rsidDel="00000000" w:rsidP="00000000" w:rsidRDefault="00000000" w:rsidRPr="00000000" w14:paraId="00000064">
            <w:pPr>
              <w:tabs>
                <w:tab w:val="left" w:leader="none" w:pos="2020"/>
              </w:tabs>
              <w:jc w:val="center"/>
              <w:rPr/>
            </w:pPr>
            <w:hyperlink r:id="rId13">
              <w:r w:rsidDel="00000000" w:rsidR="00000000" w:rsidRPr="00000000">
                <w:rPr>
                  <w:color w:val="0000ff"/>
                  <w:u w:val="single"/>
                  <w:rtl w:val="0"/>
                </w:rPr>
                <w:t xml:space="preserve">The Story of the Fall | Audio Bible Stories | Kids Corner</w:t>
              </w:r>
            </w:hyperlink>
            <w:r w:rsidDel="00000000" w:rsidR="00000000" w:rsidRPr="00000000">
              <w:rPr>
                <w:rtl w:val="0"/>
              </w:rPr>
            </w:r>
          </w:p>
          <w:p w:rsidR="00000000" w:rsidDel="00000000" w:rsidP="00000000" w:rsidRDefault="00000000" w:rsidRPr="00000000" w14:paraId="00000065">
            <w:pPr>
              <w:tabs>
                <w:tab w:val="left" w:leader="none" w:pos="2020"/>
              </w:tabs>
              <w:jc w:val="center"/>
              <w:rPr>
                <w:sz w:val="18"/>
                <w:szCs w:val="18"/>
                <w:u w:val="single"/>
              </w:rPr>
            </w:pPr>
            <w:r w:rsidDel="00000000" w:rsidR="00000000" w:rsidRPr="00000000">
              <w:rPr>
                <w:rtl w:val="0"/>
              </w:rPr>
            </w:r>
          </w:p>
        </w:tc>
      </w:tr>
      <w:tr>
        <w:trPr>
          <w:cantSplit w:val="0"/>
          <w:tblHeader w:val="0"/>
        </w:trPr>
        <w:tc>
          <w:tcPr>
            <w:shd w:fill="f4b083" w:val="clear"/>
          </w:tcPr>
          <w:p w:rsidR="00000000" w:rsidDel="00000000" w:rsidP="00000000" w:rsidRDefault="00000000" w:rsidRPr="00000000" w14:paraId="00000066">
            <w:pPr>
              <w:tabs>
                <w:tab w:val="left" w:leader="none" w:pos="2020"/>
              </w:tabs>
              <w:rPr>
                <w:b w:val="1"/>
                <w:sz w:val="20"/>
                <w:szCs w:val="20"/>
                <w:u w:val="single"/>
              </w:rPr>
            </w:pPr>
            <w:r w:rsidDel="00000000" w:rsidR="00000000" w:rsidRPr="00000000">
              <w:rPr>
                <w:b w:val="1"/>
                <w:sz w:val="20"/>
                <w:szCs w:val="20"/>
                <w:u w:val="single"/>
                <w:rtl w:val="0"/>
              </w:rPr>
              <w:t xml:space="preserve">Key Sources</w:t>
            </w:r>
          </w:p>
        </w:tc>
      </w:tr>
      <w:tr>
        <w:trPr>
          <w:cantSplit w:val="0"/>
          <w:tblHeader w:val="0"/>
        </w:trPr>
        <w:tc>
          <w:tcPr/>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020"/>
              </w:tabs>
              <w:spacing w:after="0" w:before="0" w:line="259" w:lineRule="auto"/>
              <w:ind w:left="319" w:right="0" w:hanging="36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Do not kill’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The 10 Commandments </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2020"/>
              </w:tabs>
              <w:spacing w:after="160" w:before="0" w:line="259" w:lineRule="auto"/>
              <w:ind w:left="319" w:right="0" w:hanging="36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They show that what the law requires is written on their hearts, to which their own conscience also bears witness...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Romans 2:15</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3999774</wp:posOffset>
                  </wp:positionH>
                  <wp:positionV relativeFrom="paragraph">
                    <wp:posOffset>115388</wp:posOffset>
                  </wp:positionV>
                  <wp:extent cx="326390" cy="343535"/>
                  <wp:effectExtent b="0" l="0" r="0" t="0"/>
                  <wp:wrapSquare wrapText="bothSides" distB="0" distT="0" distL="114300" distR="114300"/>
                  <wp:docPr descr="Bubble Speech Light Bulb Stock Vector (Royalty Free) 101954740 |  Shutterstock" id="16" name="image5.jpg"/>
                  <a:graphic>
                    <a:graphicData uri="http://schemas.openxmlformats.org/drawingml/2006/picture">
                      <pic:pic>
                        <pic:nvPicPr>
                          <pic:cNvPr descr="Bubble Speech Light Bulb Stock Vector (Royalty Free) 101954740 |  Shutterstock" id="0" name="image5.jpg"/>
                          <pic:cNvPicPr preferRelativeResize="0"/>
                        </pic:nvPicPr>
                        <pic:blipFill>
                          <a:blip r:embed="rId14"/>
                          <a:srcRect b="18367" l="12611" r="12178" t="7348"/>
                          <a:stretch>
                            <a:fillRect/>
                          </a:stretch>
                        </pic:blipFill>
                        <pic:spPr>
                          <a:xfrm>
                            <a:off x="0" y="0"/>
                            <a:ext cx="326390" cy="343535"/>
                          </a:xfrm>
                          <a:prstGeom prst="rect"/>
                          <a:ln/>
                        </pic:spPr>
                      </pic:pic>
                    </a:graphicData>
                  </a:graphic>
                </wp:anchor>
              </w:drawing>
            </w:r>
          </w:p>
          <w:p w:rsidR="00000000" w:rsidDel="00000000" w:rsidP="00000000" w:rsidRDefault="00000000" w:rsidRPr="00000000" w14:paraId="00000069">
            <w:pPr>
              <w:tabs>
                <w:tab w:val="left" w:leader="none" w:pos="2020"/>
              </w:tabs>
              <w:rPr>
                <w:sz w:val="2"/>
                <w:szCs w:val="2"/>
              </w:rPr>
            </w:pPr>
            <w:r w:rsidDel="00000000" w:rsidR="00000000" w:rsidRPr="00000000">
              <w:rPr>
                <w:rtl w:val="0"/>
              </w:rPr>
            </w:r>
          </w:p>
          <w:p w:rsidR="00000000" w:rsidDel="00000000" w:rsidP="00000000" w:rsidRDefault="00000000" w:rsidRPr="00000000" w14:paraId="0000006A">
            <w:pPr>
              <w:tabs>
                <w:tab w:val="left" w:leader="none" w:pos="2020"/>
              </w:tabs>
              <w:jc w:val="center"/>
              <w:rPr>
                <w:sz w:val="6"/>
                <w:szCs w:val="6"/>
                <w:u w:val="single"/>
              </w:rPr>
            </w:pPr>
            <w:r w:rsidDel="00000000" w:rsidR="00000000" w:rsidRPr="00000000">
              <w:rPr>
                <w:rtl w:val="0"/>
              </w:rPr>
            </w:r>
          </w:p>
        </w:tc>
      </w:tr>
    </w:tbl>
    <w:p w:rsidR="00000000" w:rsidDel="00000000" w:rsidP="00000000" w:rsidRDefault="00000000" w:rsidRPr="00000000" w14:paraId="0000006B">
      <w:pPr>
        <w:rPr>
          <w:sz w:val="10"/>
          <w:szCs w:val="10"/>
        </w:rPr>
        <w:sectPr>
          <w:pgSz w:h="11906" w:w="16838" w:orient="landscape"/>
          <w:pgMar w:bottom="720" w:top="720" w:left="720" w:right="720" w:header="708" w:footer="708"/>
          <w:pgNumType w:start="1"/>
        </w:sect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0"/>
          <w:szCs w:val="10"/>
        </w:rPr>
      </w:pPr>
      <w:r w:rsidDel="00000000" w:rsidR="00000000" w:rsidRPr="00000000">
        <w:rPr>
          <w:rtl w:val="0"/>
        </w:rPr>
      </w:r>
    </w:p>
    <w:tbl>
      <w:tblPr>
        <w:tblStyle w:val="Table6"/>
        <w:tblW w:w="103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5665"/>
        <w:gridCol w:w="2268"/>
        <w:tblGridChange w:id="0">
          <w:tblGrid>
            <w:gridCol w:w="2410"/>
            <w:gridCol w:w="5665"/>
            <w:gridCol w:w="2268"/>
          </w:tblGrid>
        </w:tblGridChange>
      </w:tblGrid>
      <w:tr>
        <w:trPr>
          <w:cantSplit w:val="0"/>
          <w:tblHeader w:val="0"/>
        </w:trPr>
        <w:tc>
          <w:tcPr>
            <w:shd w:fill="d9d9d9" w:val="clear"/>
          </w:tcPr>
          <w:p w:rsidR="00000000" w:rsidDel="00000000" w:rsidP="00000000" w:rsidRDefault="00000000" w:rsidRPr="00000000" w14:paraId="0000006D">
            <w:pPr>
              <w:jc w:val="center"/>
              <w:rPr>
                <w:b w:val="1"/>
                <w:u w:val="single"/>
              </w:rPr>
            </w:pPr>
            <w:r w:rsidDel="00000000" w:rsidR="00000000" w:rsidRPr="00000000">
              <w:rPr>
                <w:b w:val="1"/>
                <w:u w:val="single"/>
                <w:rtl w:val="0"/>
              </w:rPr>
              <w:t xml:space="preserve">Learning Intention</w:t>
            </w:r>
          </w:p>
        </w:tc>
        <w:tc>
          <w:tcPr>
            <w:shd w:fill="d9d9d9" w:val="clear"/>
          </w:tcPr>
          <w:p w:rsidR="00000000" w:rsidDel="00000000" w:rsidP="00000000" w:rsidRDefault="00000000" w:rsidRPr="00000000" w14:paraId="0000006E">
            <w:pPr>
              <w:jc w:val="center"/>
              <w:rPr>
                <w:b w:val="1"/>
                <w:u w:val="single"/>
              </w:rPr>
            </w:pPr>
            <w:r w:rsidDel="00000000" w:rsidR="00000000" w:rsidRPr="00000000">
              <w:rPr>
                <w:b w:val="1"/>
                <w:u w:val="single"/>
                <w:rtl w:val="0"/>
              </w:rPr>
              <w:t xml:space="preserve">Success Criteria</w:t>
            </w:r>
          </w:p>
        </w:tc>
        <w:tc>
          <w:tcPr>
            <w:shd w:fill="d9d9d9" w:val="clear"/>
          </w:tcPr>
          <w:p w:rsidR="00000000" w:rsidDel="00000000" w:rsidP="00000000" w:rsidRDefault="00000000" w:rsidRPr="00000000" w14:paraId="0000006F">
            <w:pPr>
              <w:jc w:val="center"/>
              <w:rPr>
                <w:b w:val="1"/>
                <w:u w:val="single"/>
              </w:rPr>
            </w:pPr>
            <w:r w:rsidDel="00000000" w:rsidR="00000000" w:rsidRPr="00000000">
              <w:rPr>
                <w:b w:val="1"/>
                <w:u w:val="single"/>
                <w:rtl w:val="0"/>
              </w:rPr>
              <w:t xml:space="preserve">Homework </w:t>
            </w:r>
          </w:p>
        </w:tc>
      </w:tr>
      <w:tr>
        <w:trPr>
          <w:cantSplit w:val="0"/>
          <w:trHeight w:val="1232" w:hRule="atLeast"/>
          <w:tblHeader w:val="0"/>
        </w:trPr>
        <w:tc>
          <w:tcPr>
            <w:vAlign w:val="center"/>
          </w:tcPr>
          <w:p w:rsidR="00000000" w:rsidDel="00000000" w:rsidP="00000000" w:rsidRDefault="00000000" w:rsidRPr="00000000" w14:paraId="00000070">
            <w:pPr>
              <w:spacing w:after="0" w:lineRule="auto"/>
              <w:jc w:val="center"/>
              <w:rPr/>
            </w:pPr>
            <w:r w:rsidDel="00000000" w:rsidR="00000000" w:rsidRPr="00000000">
              <w:rPr>
                <w:rtl w:val="0"/>
              </w:rPr>
              <w:t xml:space="preserve">What is the Story of the Fall?</w:t>
            </w:r>
          </w:p>
        </w:tc>
        <w:tc>
          <w:tcPr>
            <w:vAlign w:val="center"/>
          </w:tcPr>
          <w:p w:rsidR="00000000" w:rsidDel="00000000" w:rsidP="00000000" w:rsidRDefault="00000000" w:rsidRPr="00000000" w14:paraId="00000071">
            <w:pPr>
              <w:keepNext w:val="1"/>
              <w:numPr>
                <w:ilvl w:val="0"/>
                <w:numId w:val="3"/>
              </w:numPr>
              <w:spacing w:after="0" w:line="240" w:lineRule="auto"/>
              <w:ind w:left="311" w:hanging="360"/>
              <w:jc w:val="center"/>
              <w:rPr>
                <w:sz w:val="18"/>
                <w:szCs w:val="18"/>
              </w:rPr>
            </w:pPr>
            <w:r w:rsidDel="00000000" w:rsidR="00000000" w:rsidRPr="00000000">
              <w:rPr>
                <w:sz w:val="18"/>
                <w:szCs w:val="18"/>
                <w:rtl w:val="0"/>
              </w:rPr>
              <w:t xml:space="preserve">Evidence the Catholic belief in imago dei.</w:t>
            </w:r>
          </w:p>
          <w:p w:rsidR="00000000" w:rsidDel="00000000" w:rsidP="00000000" w:rsidRDefault="00000000" w:rsidRPr="00000000" w14:paraId="00000072">
            <w:pPr>
              <w:keepNext w:val="1"/>
              <w:numPr>
                <w:ilvl w:val="0"/>
                <w:numId w:val="3"/>
              </w:numPr>
              <w:spacing w:after="0" w:line="240" w:lineRule="auto"/>
              <w:ind w:left="311" w:hanging="360"/>
              <w:jc w:val="center"/>
              <w:rPr>
                <w:sz w:val="18"/>
                <w:szCs w:val="18"/>
              </w:rPr>
            </w:pPr>
            <w:r w:rsidDel="00000000" w:rsidR="00000000" w:rsidRPr="00000000">
              <w:rPr>
                <w:sz w:val="18"/>
                <w:szCs w:val="18"/>
                <w:rtl w:val="0"/>
              </w:rPr>
              <w:t xml:space="preserve">Explain why the belief human beings are made in the image and likeness of God implies we have Freewill.</w:t>
            </w:r>
          </w:p>
          <w:p w:rsidR="00000000" w:rsidDel="00000000" w:rsidP="00000000" w:rsidRDefault="00000000" w:rsidRPr="00000000" w14:paraId="00000073">
            <w:pPr>
              <w:keepNext w:val="1"/>
              <w:numPr>
                <w:ilvl w:val="0"/>
                <w:numId w:val="3"/>
              </w:numPr>
              <w:spacing w:after="0" w:line="240" w:lineRule="auto"/>
              <w:ind w:left="311" w:hanging="360"/>
              <w:jc w:val="center"/>
              <w:rPr>
                <w:sz w:val="18"/>
                <w:szCs w:val="18"/>
              </w:rPr>
            </w:pPr>
            <w:r w:rsidDel="00000000" w:rsidR="00000000" w:rsidRPr="00000000">
              <w:rPr>
                <w:sz w:val="18"/>
                <w:szCs w:val="18"/>
                <w:rtl w:val="0"/>
              </w:rPr>
              <w:t xml:space="preserve">Consider who was accountable for the Fall in Genesis.</w:t>
            </w:r>
          </w:p>
        </w:tc>
        <w:tc>
          <w:tcPr>
            <w:vAlign w:val="center"/>
          </w:tcPr>
          <w:p w:rsidR="00000000" w:rsidDel="00000000" w:rsidP="00000000" w:rsidRDefault="00000000" w:rsidRPr="00000000" w14:paraId="00000074">
            <w:pPr>
              <w:spacing w:after="0" w:lineRule="auto"/>
              <w:jc w:val="center"/>
              <w:rPr>
                <w:sz w:val="18"/>
                <w:szCs w:val="18"/>
              </w:rPr>
            </w:pPr>
            <w:r w:rsidDel="00000000" w:rsidR="00000000" w:rsidRPr="00000000">
              <w:rPr>
                <w:sz w:val="18"/>
                <w:szCs w:val="18"/>
                <w:rtl w:val="0"/>
              </w:rPr>
              <w:t xml:space="preserve">Homework 1 - Keyword Revision</w:t>
            </w:r>
          </w:p>
        </w:tc>
      </w:tr>
      <w:tr>
        <w:trPr>
          <w:cantSplit w:val="0"/>
          <w:trHeight w:val="1232" w:hRule="atLeast"/>
          <w:tblHeader w:val="0"/>
        </w:trPr>
        <w:tc>
          <w:tcPr>
            <w:vAlign w:val="center"/>
          </w:tcPr>
          <w:p w:rsidR="00000000" w:rsidDel="00000000" w:rsidP="00000000" w:rsidRDefault="00000000" w:rsidRPr="00000000" w14:paraId="00000075">
            <w:pPr>
              <w:spacing w:after="0" w:lineRule="auto"/>
              <w:jc w:val="center"/>
              <w:rPr/>
            </w:pPr>
            <w:r w:rsidDel="00000000" w:rsidR="00000000" w:rsidRPr="00000000">
              <w:rPr>
                <w:rtl w:val="0"/>
              </w:rPr>
              <w:t xml:space="preserve">What is the Meaning of the Fall?</w:t>
            </w:r>
          </w:p>
        </w:tc>
        <w:tc>
          <w:tcPr>
            <w:vAlign w:val="center"/>
          </w:tcPr>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how God’s goodness is clear in the story.</w:t>
            </w:r>
            <w:r w:rsidDel="00000000" w:rsidR="00000000" w:rsidRPr="00000000">
              <w:rPr>
                <w:rtl w:val="0"/>
              </w:rPr>
            </w:r>
          </w:p>
          <w:p w:rsidR="00000000" w:rsidDel="00000000" w:rsidP="00000000" w:rsidRDefault="00000000" w:rsidRPr="00000000" w14:paraId="00000077">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how humans are given clear instructions about how to avoid sin.</w:t>
            </w:r>
            <w:r w:rsidDel="00000000" w:rsidR="00000000" w:rsidRPr="00000000">
              <w:rPr>
                <w:rtl w:val="0"/>
              </w:rPr>
            </w:r>
          </w:p>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how there is the promise that evil will be overcome.</w:t>
            </w:r>
            <w:r w:rsidDel="00000000" w:rsidR="00000000" w:rsidRPr="00000000">
              <w:rPr>
                <w:rtl w:val="0"/>
              </w:rPr>
            </w:r>
          </w:p>
        </w:tc>
        <w:tc>
          <w:tcPr>
            <w:vAlign w:val="center"/>
          </w:tcPr>
          <w:p w:rsidR="00000000" w:rsidDel="00000000" w:rsidP="00000000" w:rsidRDefault="00000000" w:rsidRPr="00000000" w14:paraId="00000079">
            <w:pPr>
              <w:spacing w:after="0" w:lineRule="auto"/>
              <w:jc w:val="center"/>
              <w:rPr>
                <w:sz w:val="18"/>
                <w:szCs w:val="18"/>
              </w:rPr>
            </w:pPr>
            <w:r w:rsidDel="00000000" w:rsidR="00000000" w:rsidRPr="00000000">
              <w:rPr>
                <w:rtl w:val="0"/>
              </w:rPr>
            </w:r>
          </w:p>
        </w:tc>
      </w:tr>
      <w:tr>
        <w:trPr>
          <w:cantSplit w:val="0"/>
          <w:trHeight w:val="1232" w:hRule="atLeast"/>
          <w:tblHeader w:val="0"/>
        </w:trPr>
        <w:tc>
          <w:tcPr>
            <w:vAlign w:val="center"/>
          </w:tcPr>
          <w:p w:rsidR="00000000" w:rsidDel="00000000" w:rsidP="00000000" w:rsidRDefault="00000000" w:rsidRPr="00000000" w14:paraId="0000007A">
            <w:pPr>
              <w:spacing w:after="0" w:lineRule="auto"/>
              <w:jc w:val="center"/>
              <w:rPr/>
            </w:pPr>
            <w:r w:rsidDel="00000000" w:rsidR="00000000" w:rsidRPr="00000000">
              <w:rPr>
                <w:rtl w:val="0"/>
              </w:rPr>
            </w:r>
          </w:p>
          <w:p w:rsidR="00000000" w:rsidDel="00000000" w:rsidP="00000000" w:rsidRDefault="00000000" w:rsidRPr="00000000" w14:paraId="0000007B">
            <w:pPr>
              <w:spacing w:after="0" w:lineRule="auto"/>
              <w:jc w:val="center"/>
              <w:rPr/>
            </w:pPr>
            <w:r w:rsidDel="00000000" w:rsidR="00000000" w:rsidRPr="00000000">
              <w:rPr>
                <w:rtl w:val="0"/>
              </w:rPr>
              <w:t xml:space="preserve">What is sin?</w:t>
            </w:r>
          </w:p>
        </w:tc>
        <w:tc>
          <w:tcPr>
            <w:vAlign w:val="center"/>
          </w:tcPr>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the difference between personal and Original Sin.</w:t>
            </w:r>
            <w:r w:rsidDel="00000000" w:rsidR="00000000" w:rsidRPr="00000000">
              <w:rPr>
                <w:rtl w:val="0"/>
              </w:rPr>
            </w:r>
          </w:p>
          <w:p w:rsidR="00000000" w:rsidDel="00000000" w:rsidP="00000000" w:rsidRDefault="00000000" w:rsidRPr="00000000" w14:paraId="0000007D">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Evidence where the belief in Original Sin comes from.</w:t>
            </w:r>
            <w:r w:rsidDel="00000000" w:rsidR="00000000" w:rsidRPr="00000000">
              <w:rPr>
                <w:rtl w:val="0"/>
              </w:rPr>
            </w:r>
          </w:p>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Evaluate if Original Sin can be proven.</w:t>
            </w:r>
            <w:r w:rsidDel="00000000" w:rsidR="00000000" w:rsidRPr="00000000">
              <w:rPr>
                <w:rtl w:val="0"/>
              </w:rPr>
            </w:r>
          </w:p>
        </w:tc>
        <w:tc>
          <w:tcPr>
            <w:vAlign w:val="center"/>
          </w:tcPr>
          <w:p w:rsidR="00000000" w:rsidDel="00000000" w:rsidP="00000000" w:rsidRDefault="00000000" w:rsidRPr="00000000" w14:paraId="0000007F">
            <w:pPr>
              <w:spacing w:after="0" w:lineRule="auto"/>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0">
            <w:pPr>
              <w:spacing w:after="0" w:lineRule="auto"/>
              <w:jc w:val="center"/>
              <w:rPr/>
            </w:pPr>
            <w:r w:rsidDel="00000000" w:rsidR="00000000" w:rsidRPr="00000000">
              <w:rPr>
                <w:rFonts w:ascii="Calibri" w:cs="Calibri" w:eastAsia="Calibri" w:hAnsi="Calibri"/>
                <w:rtl w:val="0"/>
              </w:rPr>
              <w:t xml:space="preserve">What happens in the Sacrament of Baptism?</w:t>
            </w:r>
            <w:r w:rsidDel="00000000" w:rsidR="00000000" w:rsidRPr="00000000">
              <w:rPr>
                <w:rtl w:val="0"/>
              </w:rPr>
            </w:r>
          </w:p>
        </w:tc>
        <w:tc>
          <w:tcPr>
            <w:vAlign w:val="center"/>
          </w:tcPr>
          <w:p w:rsidR="00000000" w:rsidDel="00000000" w:rsidP="00000000" w:rsidRDefault="00000000" w:rsidRPr="00000000" w14:paraId="00000081">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Identify key practices in the Sacrament of Baptism.</w:t>
            </w:r>
            <w:r w:rsidDel="00000000" w:rsidR="00000000" w:rsidRPr="00000000">
              <w:rPr>
                <w:rtl w:val="0"/>
              </w:rPr>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the meaning of these practices.</w:t>
            </w:r>
            <w:r w:rsidDel="00000000" w:rsidR="00000000" w:rsidRPr="00000000">
              <w:rPr>
                <w:rtl w:val="0"/>
              </w:rPr>
            </w:r>
          </w:p>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spacing w:after="0" w:lineRule="auto"/>
              <w:ind w:left="311" w:hanging="360"/>
              <w:jc w:val="center"/>
              <w:rPr>
                <w:sz w:val="18"/>
                <w:szCs w:val="18"/>
              </w:rPr>
            </w:pPr>
            <w:r w:rsidDel="00000000" w:rsidR="00000000" w:rsidRPr="00000000">
              <w:rPr>
                <w:sz w:val="18"/>
                <w:szCs w:val="18"/>
                <w:rtl w:val="0"/>
              </w:rPr>
              <w:t xml:space="preserve">Explain Catholic belief of the effect of Baptism.</w:t>
            </w:r>
          </w:p>
        </w:tc>
        <w:tc>
          <w:tcPr>
            <w:vAlign w:val="center"/>
          </w:tcPr>
          <w:p w:rsidR="00000000" w:rsidDel="00000000" w:rsidP="00000000" w:rsidRDefault="00000000" w:rsidRPr="00000000" w14:paraId="00000084">
            <w:pPr>
              <w:spacing w:after="0" w:lineRule="auto"/>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5">
            <w:pPr>
              <w:spacing w:after="0" w:lineRule="auto"/>
              <w:jc w:val="center"/>
              <w:rPr/>
            </w:pPr>
            <w:r w:rsidDel="00000000" w:rsidR="00000000" w:rsidRPr="00000000">
              <w:rPr>
                <w:rFonts w:ascii="Calibri" w:cs="Calibri" w:eastAsia="Calibri" w:hAnsi="Calibri"/>
                <w:rtl w:val="0"/>
              </w:rPr>
              <w:t xml:space="preserve">Who should be Baptised?</w:t>
            </w:r>
            <w:r w:rsidDel="00000000" w:rsidR="00000000" w:rsidRPr="00000000">
              <w:rPr>
                <w:rtl w:val="0"/>
              </w:rPr>
            </w:r>
          </w:p>
        </w:tc>
        <w:tc>
          <w:tcPr>
            <w:vAlign w:val="center"/>
          </w:tcPr>
          <w:p w:rsidR="00000000" w:rsidDel="00000000" w:rsidP="00000000" w:rsidRDefault="00000000" w:rsidRPr="00000000" w14:paraId="00000086">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what Baptism achieves.</w:t>
            </w:r>
            <w:r w:rsidDel="00000000" w:rsidR="00000000" w:rsidRPr="00000000">
              <w:rPr>
                <w:rtl w:val="0"/>
              </w:rPr>
            </w:r>
          </w:p>
          <w:p w:rsidR="00000000" w:rsidDel="00000000" w:rsidP="00000000" w:rsidRDefault="00000000" w:rsidRPr="00000000" w14:paraId="00000087">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Evaluate if parents should make the decision of Baptism for their child.</w:t>
            </w:r>
            <w:r w:rsidDel="00000000" w:rsidR="00000000" w:rsidRPr="00000000">
              <w:rPr>
                <w:rtl w:val="0"/>
              </w:rPr>
            </w:r>
          </w:p>
        </w:tc>
        <w:tc>
          <w:tcPr>
            <w:vAlign w:val="center"/>
          </w:tcPr>
          <w:p w:rsidR="00000000" w:rsidDel="00000000" w:rsidP="00000000" w:rsidRDefault="00000000" w:rsidRPr="00000000" w14:paraId="00000088">
            <w:pPr>
              <w:spacing w:after="0" w:lineRule="auto"/>
              <w:jc w:val="center"/>
              <w:rPr>
                <w:sz w:val="18"/>
                <w:szCs w:val="18"/>
              </w:rPr>
            </w:pPr>
            <w:r w:rsidDel="00000000" w:rsidR="00000000" w:rsidRPr="00000000">
              <w:rPr>
                <w:sz w:val="18"/>
                <w:szCs w:val="18"/>
                <w:rtl w:val="0"/>
              </w:rPr>
              <w:t xml:space="preserve">Homework 2 – Baptism </w:t>
            </w:r>
          </w:p>
        </w:tc>
      </w:tr>
      <w:tr>
        <w:trPr>
          <w:cantSplit w:val="0"/>
          <w:tblHeader w:val="0"/>
        </w:trPr>
        <w:tc>
          <w:tcPr>
            <w:vAlign w:val="center"/>
          </w:tcPr>
          <w:p w:rsidR="00000000" w:rsidDel="00000000" w:rsidP="00000000" w:rsidRDefault="00000000" w:rsidRPr="00000000" w14:paraId="00000089">
            <w:pPr>
              <w:spacing w:after="0" w:lineRule="auto"/>
              <w:jc w:val="center"/>
              <w:rPr/>
            </w:pPr>
            <w:r w:rsidDel="00000000" w:rsidR="00000000" w:rsidRPr="00000000">
              <w:rPr>
                <w:rtl w:val="0"/>
              </w:rPr>
              <w:t xml:space="preserve">Assessment Point –</w:t>
            </w:r>
          </w:p>
          <w:p w:rsidR="00000000" w:rsidDel="00000000" w:rsidP="00000000" w:rsidRDefault="00000000" w:rsidRPr="00000000" w14:paraId="0000008A">
            <w:pPr>
              <w:spacing w:after="0" w:lineRule="auto"/>
              <w:jc w:val="center"/>
              <w:rPr/>
            </w:pPr>
            <w:bookmarkStart w:colFirst="0" w:colLast="0" w:name="_heading=h.6pccko2ozts5" w:id="0"/>
            <w:bookmarkEnd w:id="0"/>
            <w:r w:rsidDel="00000000" w:rsidR="00000000" w:rsidRPr="00000000">
              <w:rPr>
                <w:rtl w:val="0"/>
              </w:rPr>
              <w:t xml:space="preserve">Explain Catholic beliefs about sin</w:t>
            </w:r>
          </w:p>
        </w:tc>
        <w:tc>
          <w:tcPr>
            <w:vAlign w:val="center"/>
          </w:tcPr>
          <w:p w:rsidR="00000000" w:rsidDel="00000000" w:rsidP="00000000" w:rsidRDefault="00000000" w:rsidRPr="00000000" w14:paraId="0000008B">
            <w:pPr>
              <w:numPr>
                <w:ilvl w:val="0"/>
                <w:numId w:val="3"/>
              </w:numPr>
              <w:pBdr>
                <w:top w:space="0" w:sz="0" w:val="nil"/>
                <w:left w:space="0" w:sz="0" w:val="nil"/>
                <w:bottom w:space="0" w:sz="0" w:val="nil"/>
                <w:right w:space="0" w:sz="0" w:val="nil"/>
                <w:between w:space="0" w:sz="0" w:val="nil"/>
              </w:pBdr>
              <w:spacing w:after="0" w:lineRule="auto"/>
              <w:ind w:left="311" w:hanging="360"/>
              <w:jc w:val="center"/>
              <w:rPr>
                <w:sz w:val="18"/>
                <w:szCs w:val="18"/>
              </w:rPr>
            </w:pPr>
            <w:r w:rsidDel="00000000" w:rsidR="00000000" w:rsidRPr="00000000">
              <w:rPr>
                <w:sz w:val="18"/>
                <w:szCs w:val="18"/>
                <w:rtl w:val="0"/>
              </w:rPr>
              <w:t xml:space="preserve">Keywords included and explained.</w:t>
            </w:r>
          </w:p>
          <w:p w:rsidR="00000000" w:rsidDel="00000000" w:rsidP="00000000" w:rsidRDefault="00000000" w:rsidRPr="00000000" w14:paraId="0000008C">
            <w:pPr>
              <w:numPr>
                <w:ilvl w:val="0"/>
                <w:numId w:val="3"/>
              </w:numPr>
              <w:pBdr>
                <w:top w:space="0" w:sz="0" w:val="nil"/>
                <w:left w:space="0" w:sz="0" w:val="nil"/>
                <w:bottom w:space="0" w:sz="0" w:val="nil"/>
                <w:right w:space="0" w:sz="0" w:val="nil"/>
                <w:between w:space="0" w:sz="0" w:val="nil"/>
              </w:pBdr>
              <w:spacing w:after="0" w:lineRule="auto"/>
              <w:ind w:left="311" w:hanging="360"/>
              <w:jc w:val="center"/>
              <w:rPr>
                <w:sz w:val="18"/>
                <w:szCs w:val="18"/>
              </w:rPr>
            </w:pPr>
            <w:r w:rsidDel="00000000" w:rsidR="00000000" w:rsidRPr="00000000">
              <w:rPr>
                <w:sz w:val="18"/>
                <w:szCs w:val="18"/>
                <w:rtl w:val="0"/>
              </w:rPr>
              <w:t xml:space="preserve">Refer to elements of Genesis 3 – The Fall.</w:t>
            </w:r>
          </w:p>
          <w:p w:rsidR="00000000" w:rsidDel="00000000" w:rsidP="00000000" w:rsidRDefault="00000000" w:rsidRPr="00000000" w14:paraId="0000008D">
            <w:pPr>
              <w:numPr>
                <w:ilvl w:val="0"/>
                <w:numId w:val="3"/>
              </w:numPr>
              <w:pBdr>
                <w:top w:space="0" w:sz="0" w:val="nil"/>
                <w:left w:space="0" w:sz="0" w:val="nil"/>
                <w:bottom w:space="0" w:sz="0" w:val="nil"/>
                <w:right w:space="0" w:sz="0" w:val="nil"/>
                <w:between w:space="0" w:sz="0" w:val="nil"/>
              </w:pBdr>
              <w:spacing w:after="0" w:lineRule="auto"/>
              <w:ind w:left="311" w:hanging="360"/>
              <w:jc w:val="center"/>
              <w:rPr>
                <w:sz w:val="18"/>
                <w:szCs w:val="18"/>
              </w:rPr>
            </w:pPr>
            <w:r w:rsidDel="00000000" w:rsidR="00000000" w:rsidRPr="00000000">
              <w:rPr>
                <w:sz w:val="18"/>
                <w:szCs w:val="18"/>
                <w:rtl w:val="0"/>
              </w:rPr>
              <w:t xml:space="preserve">Include the belief that humans have freewill.</w:t>
            </w:r>
          </w:p>
          <w:p w:rsidR="00000000" w:rsidDel="00000000" w:rsidP="00000000" w:rsidRDefault="00000000" w:rsidRPr="00000000" w14:paraId="0000008E">
            <w:pPr>
              <w:numPr>
                <w:ilvl w:val="0"/>
                <w:numId w:val="3"/>
              </w:numPr>
              <w:pBdr>
                <w:top w:space="0" w:sz="0" w:val="nil"/>
                <w:left w:space="0" w:sz="0" w:val="nil"/>
                <w:bottom w:space="0" w:sz="0" w:val="nil"/>
                <w:right w:space="0" w:sz="0" w:val="nil"/>
                <w:between w:space="0" w:sz="0" w:val="nil"/>
              </w:pBdr>
              <w:spacing w:after="0" w:lineRule="auto"/>
              <w:ind w:left="311" w:hanging="360"/>
              <w:jc w:val="center"/>
              <w:rPr>
                <w:sz w:val="18"/>
                <w:szCs w:val="18"/>
              </w:rPr>
            </w:pPr>
            <w:r w:rsidDel="00000000" w:rsidR="00000000" w:rsidRPr="00000000">
              <w:rPr>
                <w:sz w:val="18"/>
                <w:szCs w:val="18"/>
                <w:rtl w:val="0"/>
              </w:rPr>
              <w:t xml:space="preserve">Include the impact of the belief and the importance of Baptism.</w:t>
            </w:r>
          </w:p>
        </w:tc>
        <w:tc>
          <w:tcPr>
            <w:vAlign w:val="center"/>
          </w:tcPr>
          <w:p w:rsidR="00000000" w:rsidDel="00000000" w:rsidP="00000000" w:rsidRDefault="00000000" w:rsidRPr="00000000" w14:paraId="0000008F">
            <w:pPr>
              <w:spacing w:after="0" w:lineRule="auto"/>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0">
            <w:pPr>
              <w:spacing w:after="0" w:lineRule="auto"/>
              <w:jc w:val="center"/>
              <w:rPr/>
            </w:pPr>
            <w:r w:rsidDel="00000000" w:rsidR="00000000" w:rsidRPr="00000000">
              <w:rPr>
                <w:rFonts w:ascii="Calibri" w:cs="Calibri" w:eastAsia="Calibri" w:hAnsi="Calibri"/>
                <w:rtl w:val="0"/>
              </w:rPr>
              <w:t xml:space="preserve">What can we learn from the  Mosaic Covenant?</w:t>
            </w:r>
            <w:r w:rsidDel="00000000" w:rsidR="00000000" w:rsidRPr="00000000">
              <w:rPr>
                <w:rtl w:val="0"/>
              </w:rPr>
            </w:r>
          </w:p>
        </w:tc>
        <w:tc>
          <w:tcPr>
            <w:vAlign w:val="center"/>
          </w:tcPr>
          <w:p w:rsidR="00000000" w:rsidDel="00000000" w:rsidP="00000000" w:rsidRDefault="00000000" w:rsidRPr="00000000" w14:paraId="00000091">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Describe what is meant by the word ‘covenant’.</w:t>
            </w:r>
            <w:r w:rsidDel="00000000" w:rsidR="00000000" w:rsidRPr="00000000">
              <w:rPr>
                <w:rtl w:val="0"/>
              </w:rPr>
            </w:r>
          </w:p>
          <w:p w:rsidR="00000000" w:rsidDel="00000000" w:rsidP="00000000" w:rsidRDefault="00000000" w:rsidRPr="00000000" w14:paraId="00000092">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the events of the Mosaic Covenant.</w:t>
            </w:r>
            <w:r w:rsidDel="00000000" w:rsidR="00000000" w:rsidRPr="00000000">
              <w:rPr>
                <w:rtl w:val="0"/>
              </w:rPr>
            </w:r>
          </w:p>
          <w:p w:rsidR="00000000" w:rsidDel="00000000" w:rsidP="00000000" w:rsidRDefault="00000000" w:rsidRPr="00000000" w14:paraId="00000093">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how God is shown to give freedom and rules to live by.</w:t>
            </w:r>
            <w:r w:rsidDel="00000000" w:rsidR="00000000" w:rsidRPr="00000000">
              <w:rPr>
                <w:rtl w:val="0"/>
              </w:rPr>
            </w:r>
          </w:p>
        </w:tc>
        <w:tc>
          <w:tcPr>
            <w:vAlign w:val="center"/>
          </w:tcPr>
          <w:p w:rsidR="00000000" w:rsidDel="00000000" w:rsidP="00000000" w:rsidRDefault="00000000" w:rsidRPr="00000000" w14:paraId="00000094">
            <w:pPr>
              <w:spacing w:after="0" w:lineRule="auto"/>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5">
            <w:pPr>
              <w:spacing w:after="0" w:lineRule="auto"/>
              <w:jc w:val="center"/>
              <w:rPr/>
            </w:pPr>
            <w:r w:rsidDel="00000000" w:rsidR="00000000" w:rsidRPr="00000000">
              <w:rPr>
                <w:rFonts w:ascii="Calibri" w:cs="Calibri" w:eastAsia="Calibri" w:hAnsi="Calibri"/>
                <w:rtl w:val="0"/>
              </w:rPr>
              <w:t xml:space="preserve">Wh</w:t>
            </w:r>
            <w:r w:rsidDel="00000000" w:rsidR="00000000" w:rsidRPr="00000000">
              <w:rPr>
                <w:rtl w:val="0"/>
              </w:rPr>
              <w:t xml:space="preserve">y</w:t>
            </w:r>
            <w:r w:rsidDel="00000000" w:rsidR="00000000" w:rsidRPr="00000000">
              <w:rPr>
                <w:rFonts w:ascii="Calibri" w:cs="Calibri" w:eastAsia="Calibri" w:hAnsi="Calibri"/>
                <w:rtl w:val="0"/>
              </w:rPr>
              <w:t xml:space="preserve"> are the 10 Commandments important?</w:t>
            </w:r>
            <w:r w:rsidDel="00000000" w:rsidR="00000000" w:rsidRPr="00000000">
              <w:rPr>
                <w:rtl w:val="0"/>
              </w:rPr>
            </w:r>
          </w:p>
        </w:tc>
        <w:tc>
          <w:tcPr>
            <w:vAlign w:val="center"/>
          </w:tcPr>
          <w:p w:rsidR="00000000" w:rsidDel="00000000" w:rsidP="00000000" w:rsidRDefault="00000000" w:rsidRPr="00000000" w14:paraId="00000096">
            <w:pPr>
              <w:numPr>
                <w:ilvl w:val="0"/>
                <w:numId w:val="1"/>
              </w:numPr>
              <w:spacing w:after="0" w:line="240" w:lineRule="auto"/>
              <w:ind w:left="316" w:hanging="360"/>
              <w:jc w:val="center"/>
              <w:rPr>
                <w:sz w:val="18"/>
                <w:szCs w:val="18"/>
              </w:rPr>
            </w:pPr>
            <w:r w:rsidDel="00000000" w:rsidR="00000000" w:rsidRPr="00000000">
              <w:rPr>
                <w:sz w:val="18"/>
                <w:szCs w:val="18"/>
                <w:rtl w:val="0"/>
              </w:rPr>
              <w:t xml:space="preserve">Explain how the Ten Commandments can still guide behaviour in the modern world.</w:t>
            </w:r>
          </w:p>
          <w:p w:rsidR="00000000" w:rsidDel="00000000" w:rsidP="00000000" w:rsidRDefault="00000000" w:rsidRPr="00000000" w14:paraId="00000097">
            <w:pPr>
              <w:numPr>
                <w:ilvl w:val="0"/>
                <w:numId w:val="1"/>
              </w:numPr>
              <w:spacing w:after="0" w:line="240" w:lineRule="auto"/>
              <w:ind w:left="316" w:hanging="360"/>
              <w:jc w:val="center"/>
              <w:rPr>
                <w:sz w:val="18"/>
                <w:szCs w:val="18"/>
              </w:rPr>
            </w:pPr>
            <w:r w:rsidDel="00000000" w:rsidR="00000000" w:rsidRPr="00000000">
              <w:rPr>
                <w:sz w:val="18"/>
                <w:szCs w:val="18"/>
                <w:rtl w:val="0"/>
              </w:rPr>
              <w:t xml:space="preserve">Give your opinion on the idea that rules are part of true freedom.</w:t>
            </w:r>
          </w:p>
          <w:p w:rsidR="00000000" w:rsidDel="00000000" w:rsidP="00000000" w:rsidRDefault="00000000" w:rsidRPr="00000000" w14:paraId="00000098">
            <w:pPr>
              <w:numPr>
                <w:ilvl w:val="0"/>
                <w:numId w:val="1"/>
              </w:numPr>
              <w:spacing w:after="0" w:line="240" w:lineRule="auto"/>
              <w:ind w:left="316" w:hanging="360"/>
              <w:jc w:val="center"/>
              <w:rPr>
                <w:sz w:val="18"/>
                <w:szCs w:val="18"/>
              </w:rPr>
            </w:pPr>
            <w:r w:rsidDel="00000000" w:rsidR="00000000" w:rsidRPr="00000000">
              <w:rPr>
                <w:sz w:val="18"/>
                <w:szCs w:val="18"/>
                <w:rtl w:val="0"/>
              </w:rPr>
              <w:t xml:space="preserve">Reflect on how you or others could try to live up to the Ten Commandments today.</w:t>
            </w:r>
          </w:p>
        </w:tc>
        <w:tc>
          <w:tcPr>
            <w:vAlign w:val="center"/>
          </w:tcPr>
          <w:p w:rsidR="00000000" w:rsidDel="00000000" w:rsidP="00000000" w:rsidRDefault="00000000" w:rsidRPr="00000000" w14:paraId="00000099">
            <w:pPr>
              <w:spacing w:after="0" w:lineRule="auto"/>
              <w:jc w:val="center"/>
              <w:rPr>
                <w:sz w:val="18"/>
                <w:szCs w:val="18"/>
              </w:rPr>
            </w:pPr>
            <w:r w:rsidDel="00000000" w:rsidR="00000000" w:rsidRPr="00000000">
              <w:rPr>
                <w:b w:val="1"/>
                <w:sz w:val="18"/>
                <w:szCs w:val="18"/>
                <w:rtl w:val="0"/>
              </w:rPr>
              <w:br w:type="textWrapping"/>
            </w:r>
            <w:r w:rsidDel="00000000" w:rsidR="00000000" w:rsidRPr="00000000">
              <w:rPr>
                <w:rtl w:val="0"/>
              </w:rPr>
            </w:r>
          </w:p>
          <w:p w:rsidR="00000000" w:rsidDel="00000000" w:rsidP="00000000" w:rsidRDefault="00000000" w:rsidRPr="00000000" w14:paraId="0000009A">
            <w:pPr>
              <w:spacing w:after="0" w:lineRule="auto"/>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B">
            <w:pPr>
              <w:spacing w:after="0" w:lineRule="auto"/>
              <w:jc w:val="center"/>
              <w:rPr/>
            </w:pPr>
            <w:r w:rsidDel="00000000" w:rsidR="00000000" w:rsidRPr="00000000">
              <w:rPr>
                <w:rFonts w:ascii="Calibri" w:cs="Calibri" w:eastAsia="Calibri" w:hAnsi="Calibri"/>
                <w:rtl w:val="0"/>
              </w:rPr>
              <w:t xml:space="preserve">What is the Greatest commandment?</w:t>
            </w:r>
            <w:r w:rsidDel="00000000" w:rsidR="00000000" w:rsidRPr="00000000">
              <w:rPr>
                <w:rtl w:val="0"/>
              </w:rPr>
            </w:r>
          </w:p>
        </w:tc>
        <w:tc>
          <w:tcPr>
            <w:vAlign w:val="center"/>
          </w:tcPr>
          <w:p w:rsidR="00000000" w:rsidDel="00000000" w:rsidP="00000000" w:rsidRDefault="00000000" w:rsidRPr="00000000" w14:paraId="0000009C">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what it means for a covenant to be ‘binding’.</w:t>
            </w:r>
            <w:r w:rsidDel="00000000" w:rsidR="00000000" w:rsidRPr="00000000">
              <w:rPr>
                <w:rtl w:val="0"/>
              </w:rPr>
            </w:r>
          </w:p>
          <w:p w:rsidR="00000000" w:rsidDel="00000000" w:rsidP="00000000" w:rsidRDefault="00000000" w:rsidRPr="00000000" w14:paraId="0000009D">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the link between the Decalogue and the Greatest Commandment.</w:t>
            </w:r>
            <w:r w:rsidDel="00000000" w:rsidR="00000000" w:rsidRPr="00000000">
              <w:rPr>
                <w:rtl w:val="0"/>
              </w:rPr>
            </w:r>
          </w:p>
        </w:tc>
        <w:tc>
          <w:tcPr>
            <w:vAlign w:val="center"/>
          </w:tcPr>
          <w:p w:rsidR="00000000" w:rsidDel="00000000" w:rsidP="00000000" w:rsidRDefault="00000000" w:rsidRPr="00000000" w14:paraId="0000009E">
            <w:pPr>
              <w:spacing w:after="0" w:lineRule="auto"/>
              <w:jc w:val="center"/>
              <w:rPr>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spacing w:after="0" w:lineRule="auto"/>
              <w:jc w:val="center"/>
              <w:rPr/>
            </w:pPr>
            <w:r w:rsidDel="00000000" w:rsidR="00000000" w:rsidRPr="00000000">
              <w:rPr>
                <w:rFonts w:ascii="Calibri" w:cs="Calibri" w:eastAsia="Calibri" w:hAnsi="Calibri"/>
                <w:rtl w:val="0"/>
              </w:rPr>
              <w:t xml:space="preserve">What is your Conscience?</w:t>
            </w:r>
            <w:r w:rsidDel="00000000" w:rsidR="00000000" w:rsidRPr="00000000">
              <w:rPr>
                <w:rtl w:val="0"/>
              </w:rPr>
            </w:r>
          </w:p>
        </w:tc>
        <w:tc>
          <w:tcPr>
            <w:vAlign w:val="center"/>
          </w:tcPr>
          <w:p w:rsidR="00000000" w:rsidDel="00000000" w:rsidP="00000000" w:rsidRDefault="00000000" w:rsidRPr="00000000" w14:paraId="000000A0">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Describe what is meant by ‘conscience’</w:t>
            </w:r>
            <w:r w:rsidDel="00000000" w:rsidR="00000000" w:rsidRPr="00000000">
              <w:rPr>
                <w:rtl w:val="0"/>
              </w:rPr>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why the Church teaches that the certain judgement of conscience must always be followed and that human beings have a duty to inform their conscience</w:t>
            </w:r>
            <w:r w:rsidDel="00000000" w:rsidR="00000000" w:rsidRPr="00000000">
              <w:rPr>
                <w:rtl w:val="0"/>
              </w:rPr>
            </w:r>
          </w:p>
        </w:tc>
        <w:tc>
          <w:tcPr>
            <w:vAlign w:val="center"/>
          </w:tcPr>
          <w:p w:rsidR="00000000" w:rsidDel="00000000" w:rsidP="00000000" w:rsidRDefault="00000000" w:rsidRPr="00000000" w14:paraId="000000A2">
            <w:pPr>
              <w:jc w:val="center"/>
              <w:rPr>
                <w:color w:val="000000"/>
                <w:sz w:val="18"/>
                <w:szCs w:val="18"/>
              </w:rPr>
            </w:pPr>
            <w:r w:rsidDel="00000000" w:rsidR="00000000" w:rsidRPr="00000000">
              <w:rPr>
                <w:color w:val="000000"/>
                <w:sz w:val="18"/>
                <w:szCs w:val="18"/>
                <w:rtl w:val="0"/>
              </w:rPr>
              <w:t xml:space="preserve">Homework 3 – Pacifism</w:t>
            </w:r>
          </w:p>
        </w:tc>
      </w:tr>
      <w:tr>
        <w:trPr>
          <w:cantSplit w:val="0"/>
          <w:tblHeader w:val="0"/>
        </w:trPr>
        <w:tc>
          <w:tcPr>
            <w:vAlign w:val="center"/>
          </w:tcPr>
          <w:p w:rsidR="00000000" w:rsidDel="00000000" w:rsidP="00000000" w:rsidRDefault="00000000" w:rsidRPr="00000000" w14:paraId="000000A3">
            <w:pPr>
              <w:spacing w:after="0" w:lineRule="auto"/>
              <w:jc w:val="center"/>
              <w:rPr/>
            </w:pPr>
            <w:r w:rsidDel="00000000" w:rsidR="00000000" w:rsidRPr="00000000">
              <w:rPr>
                <w:rFonts w:ascii="Calibri" w:cs="Calibri" w:eastAsia="Calibri" w:hAnsi="Calibri"/>
                <w:rtl w:val="0"/>
              </w:rPr>
              <w:t xml:space="preserve">Why are some Christians Pacifists?</w:t>
            </w:r>
            <w:r w:rsidDel="00000000" w:rsidR="00000000" w:rsidRPr="00000000">
              <w:rPr>
                <w:rtl w:val="0"/>
              </w:rPr>
            </w:r>
          </w:p>
        </w:tc>
        <w:tc>
          <w:tcPr>
            <w:vAlign w:val="center"/>
          </w:tcPr>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what the ‘inviolability of conscience’ means.</w:t>
            </w:r>
            <w:r w:rsidDel="00000000" w:rsidR="00000000" w:rsidRPr="00000000">
              <w:rPr>
                <w:rtl w:val="0"/>
              </w:rPr>
            </w:r>
          </w:p>
          <w:p w:rsidR="00000000" w:rsidDel="00000000" w:rsidP="00000000" w:rsidRDefault="00000000" w:rsidRPr="00000000" w14:paraId="000000A5">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the meaning of conscientious objection in relation to the conscience.</w:t>
            </w:r>
            <w:r w:rsidDel="00000000" w:rsidR="00000000" w:rsidRPr="00000000">
              <w:rPr>
                <w:rtl w:val="0"/>
              </w:rPr>
            </w:r>
          </w:p>
        </w:tc>
        <w:tc>
          <w:tcPr>
            <w:vAlign w:val="center"/>
          </w:tcPr>
          <w:p w:rsidR="00000000" w:rsidDel="00000000" w:rsidP="00000000" w:rsidRDefault="00000000" w:rsidRPr="00000000" w14:paraId="000000A6">
            <w:pPr>
              <w:jc w:val="center"/>
              <w:rPr>
                <w:color w:val="000000"/>
                <w:sz w:val="18"/>
                <w:szCs w:val="18"/>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7">
            <w:pPr>
              <w:tabs>
                <w:tab w:val="left" w:leader="none" w:pos="583"/>
              </w:tabs>
              <w:spacing w:after="0" w:lineRule="auto"/>
              <w:jc w:val="center"/>
              <w:rPr/>
            </w:pPr>
            <w:r w:rsidDel="00000000" w:rsidR="00000000" w:rsidRPr="00000000">
              <w:rPr>
                <w:rtl w:val="0"/>
              </w:rPr>
              <w:t xml:space="preserve">Who was Desmond Doss?</w:t>
            </w:r>
          </w:p>
        </w:tc>
        <w:tc>
          <w:tcPr>
            <w:vAlign w:val="center"/>
          </w:tcPr>
          <w:p w:rsidR="00000000" w:rsidDel="00000000" w:rsidP="00000000" w:rsidRDefault="00000000" w:rsidRPr="00000000" w14:paraId="000000A8">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how Desmond Doss expressed Catholic belief in his life.</w:t>
            </w:r>
            <w:r w:rsidDel="00000000" w:rsidR="00000000" w:rsidRPr="00000000">
              <w:rPr>
                <w:rtl w:val="0"/>
              </w:rPr>
            </w:r>
          </w:p>
          <w:p w:rsidR="00000000" w:rsidDel="00000000" w:rsidP="00000000" w:rsidRDefault="00000000" w:rsidRPr="00000000" w14:paraId="000000A9">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Consider ways you could stand up for conscience in the face of unjust, coercive power.</w:t>
            </w:r>
            <w:r w:rsidDel="00000000" w:rsidR="00000000" w:rsidRPr="00000000">
              <w:rPr>
                <w:rtl w:val="0"/>
              </w:rPr>
            </w:r>
          </w:p>
        </w:tc>
        <w:tc>
          <w:tcPr>
            <w:vAlign w:val="center"/>
          </w:tcPr>
          <w:p w:rsidR="00000000" w:rsidDel="00000000" w:rsidP="00000000" w:rsidRDefault="00000000" w:rsidRPr="00000000" w14:paraId="000000AA">
            <w:pPr>
              <w:spacing w:after="0" w:lineRule="auto"/>
              <w:jc w:val="center"/>
              <w:rPr>
                <w:sz w:val="18"/>
                <w:szCs w:val="18"/>
              </w:rPr>
            </w:pPr>
            <w:r w:rsidDel="00000000" w:rsidR="00000000" w:rsidRPr="00000000">
              <w:rPr>
                <w:sz w:val="18"/>
                <w:szCs w:val="18"/>
                <w:rtl w:val="0"/>
              </w:rPr>
              <w:t xml:space="preserve">Homework 4 – Revision for Assessment</w:t>
            </w:r>
          </w:p>
        </w:tc>
      </w:tr>
      <w:tr>
        <w:trPr>
          <w:cantSplit w:val="0"/>
          <w:tblHeader w:val="0"/>
        </w:trPr>
        <w:tc>
          <w:tcPr>
            <w:vAlign w:val="center"/>
          </w:tcPr>
          <w:p w:rsidR="00000000" w:rsidDel="00000000" w:rsidP="00000000" w:rsidRDefault="00000000" w:rsidRPr="00000000" w14:paraId="000000AB">
            <w:pPr>
              <w:tabs>
                <w:tab w:val="left" w:leader="none" w:pos="583"/>
              </w:tabs>
              <w:spacing w:after="0" w:lineRule="auto"/>
              <w:jc w:val="center"/>
              <w:rPr/>
            </w:pPr>
            <w:r w:rsidDel="00000000" w:rsidR="00000000" w:rsidRPr="00000000">
              <w:rPr>
                <w:rtl w:val="0"/>
              </w:rPr>
              <w:t xml:space="preserve">What can we learn from art about the Decalogue?</w:t>
            </w:r>
          </w:p>
        </w:tc>
        <w:tc>
          <w:tcPr>
            <w:vAlign w:val="center"/>
          </w:tcPr>
          <w:p w:rsidR="00000000" w:rsidDel="00000000" w:rsidP="00000000" w:rsidRDefault="00000000" w:rsidRPr="00000000" w14:paraId="000000AC">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Offer an interpretation of David Courlander’s ‘Moses Delivering His Ten Commandments’,</w:t>
            </w:r>
            <w:r w:rsidDel="00000000" w:rsidR="00000000" w:rsidRPr="00000000">
              <w:rPr>
                <w:rtl w:val="0"/>
              </w:rPr>
            </w:r>
          </w:p>
          <w:p w:rsidR="00000000" w:rsidDel="00000000" w:rsidP="00000000" w:rsidRDefault="00000000" w:rsidRPr="00000000" w14:paraId="000000AD">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Explain Catholic beliefs expressed through the piece of art.</w:t>
            </w:r>
            <w:r w:rsidDel="00000000" w:rsidR="00000000" w:rsidRPr="00000000">
              <w:rPr>
                <w:rtl w:val="0"/>
              </w:rPr>
            </w:r>
          </w:p>
          <w:p w:rsidR="00000000" w:rsidDel="00000000" w:rsidP="00000000" w:rsidRDefault="00000000" w:rsidRPr="00000000" w14:paraId="000000AE">
            <w:pPr>
              <w:numPr>
                <w:ilvl w:val="0"/>
                <w:numId w:val="3"/>
              </w:numPr>
              <w:pBdr>
                <w:top w:space="0" w:sz="0" w:val="nil"/>
                <w:left w:space="0" w:sz="0" w:val="nil"/>
                <w:bottom w:space="0" w:sz="0" w:val="nil"/>
                <w:right w:space="0" w:sz="0" w:val="nil"/>
                <w:between w:space="0" w:sz="0" w:val="nil"/>
              </w:pBdr>
              <w:spacing w:after="0" w:lineRule="auto"/>
              <w:ind w:left="311" w:hanging="360"/>
              <w:jc w:val="center"/>
              <w:rPr>
                <w:b w:val="1"/>
                <w:sz w:val="18"/>
                <w:szCs w:val="18"/>
              </w:rPr>
            </w:pPr>
            <w:r w:rsidDel="00000000" w:rsidR="00000000" w:rsidRPr="00000000">
              <w:rPr>
                <w:sz w:val="18"/>
                <w:szCs w:val="18"/>
                <w:rtl w:val="0"/>
              </w:rPr>
              <w:t xml:space="preserve">Consider how your response to the artwork might inspire you to think or act differently in relation to issues of conscience.</w:t>
            </w:r>
            <w:r w:rsidDel="00000000" w:rsidR="00000000" w:rsidRPr="00000000">
              <w:rPr>
                <w:rtl w:val="0"/>
              </w:rPr>
            </w:r>
          </w:p>
        </w:tc>
        <w:tc>
          <w:tcPr>
            <w:vAlign w:val="center"/>
          </w:tcPr>
          <w:p w:rsidR="00000000" w:rsidDel="00000000" w:rsidP="00000000" w:rsidRDefault="00000000" w:rsidRPr="00000000" w14:paraId="000000AF">
            <w:pPr>
              <w:spacing w:after="0" w:lineRule="auto"/>
              <w:jc w:val="center"/>
              <w:rPr>
                <w:sz w:val="18"/>
                <w:szCs w:val="18"/>
              </w:rPr>
            </w:pPr>
            <w:r w:rsidDel="00000000" w:rsidR="00000000" w:rsidRPr="00000000">
              <w:rPr>
                <w:rtl w:val="0"/>
              </w:rPr>
            </w:r>
          </w:p>
        </w:tc>
      </w:tr>
    </w:tbl>
    <w:p w:rsidR="00000000" w:rsidDel="00000000" w:rsidP="00000000" w:rsidRDefault="00000000" w:rsidRPr="00000000" w14:paraId="000000B0">
      <w:pPr>
        <w:rPr>
          <w:sz w:val="10"/>
          <w:szCs w:val="10"/>
        </w:rPr>
      </w:pPr>
      <w:r w:rsidDel="00000000" w:rsidR="00000000" w:rsidRPr="00000000">
        <w:rPr>
          <w:rtl w:val="0"/>
        </w:rPr>
      </w:r>
    </w:p>
    <w:sectPr>
      <w:type w:val="nextPage"/>
      <w:pgSz w:h="16838" w:w="11906" w:orient="portrait"/>
      <w:pgMar w:bottom="720" w:top="720" w:left="720" w:right="72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A241B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8C5598"/>
    <w:pPr>
      <w:ind w:left="720"/>
      <w:contextualSpacing w:val="1"/>
    </w:pPr>
  </w:style>
  <w:style w:type="paragraph" w:styleId="NormalWeb">
    <w:name w:val="Normal (Web)"/>
    <w:basedOn w:val="Normal"/>
    <w:uiPriority w:val="99"/>
    <w:unhideWhenUsed w:val="1"/>
    <w:rsid w:val="00217E3E"/>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BalloonText">
    <w:name w:val="Balloon Text"/>
    <w:basedOn w:val="Normal"/>
    <w:link w:val="BalloonTextChar"/>
    <w:uiPriority w:val="99"/>
    <w:semiHidden w:val="1"/>
    <w:unhideWhenUsed w:val="1"/>
    <w:rsid w:val="00935AAE"/>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35AAE"/>
    <w:rPr>
      <w:rFonts w:ascii="Segoe UI" w:cs="Segoe UI" w:hAnsi="Segoe UI"/>
      <w:sz w:val="18"/>
      <w:szCs w:val="18"/>
    </w:rPr>
  </w:style>
  <w:style w:type="character" w:styleId="Hyperlink">
    <w:name w:val="Hyperlink"/>
    <w:basedOn w:val="DefaultParagraphFont"/>
    <w:uiPriority w:val="99"/>
    <w:semiHidden w:val="1"/>
    <w:unhideWhenUsed w:val="1"/>
    <w:rsid w:val="00A16697"/>
    <w:rPr>
      <w:color w:val="0000ff"/>
      <w:u w:val="single"/>
    </w:rPr>
  </w:style>
  <w:style w:type="character" w:styleId="Strong">
    <w:name w:val="Strong"/>
    <w:basedOn w:val="DefaultParagraphFont"/>
    <w:uiPriority w:val="22"/>
    <w:qFormat w:val="1"/>
    <w:rsid w:val="008D18BB"/>
    <w:rPr>
      <w:b w:val="1"/>
      <w:bCs w:val="1"/>
    </w:rPr>
  </w:style>
  <w:style w:type="character" w:styleId="Emphasis">
    <w:name w:val="Emphasis"/>
    <w:basedOn w:val="DefaultParagraphFont"/>
    <w:uiPriority w:val="20"/>
    <w:qFormat w:val="1"/>
    <w:rsid w:val="004F7B34"/>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4.png"/><Relationship Id="rId13" Type="http://schemas.openxmlformats.org/officeDocument/2006/relationships/hyperlink" Target="https://kidscorner.net/bible-stories/the-story-of-the-fall" TargetMode="External"/><Relationship Id="rId12" Type="http://schemas.openxmlformats.org/officeDocument/2006/relationships/hyperlink" Target="https://kids.kiddle.co/Desmond_Dos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image" Target="media/image5.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hWTEDB7KBNq1aunsS0GOvoDXqA==">CgMxLjAyDmguNnBjY2tvMm96dHM1OAByITFWaUtJajJ6YUdJY0Zvd0V1eDRoVjluU3psRlRWY3hTdA==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2025-07-04T10:37:00Z</dcterms:created>
  <dc:creator>Staff</dc:creator>
</cp:coreProperties>
</file>